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11" w:rsidRDefault="00863ECE" w:rsidP="00E20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2167890</wp:posOffset>
            </wp:positionH>
            <wp:positionV relativeFrom="margin">
              <wp:posOffset>-329565</wp:posOffset>
            </wp:positionV>
            <wp:extent cx="1057275" cy="1219200"/>
            <wp:effectExtent l="19050" t="0" r="9525" b="0"/>
            <wp:wrapSquare wrapText="bothSides"/>
            <wp:docPr id="1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ECE" w:rsidRPr="00851548" w:rsidRDefault="00863ECE" w:rsidP="00863EC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63ECE" w:rsidRPr="00851548" w:rsidRDefault="00863ECE" w:rsidP="00863ECE">
      <w:pPr>
        <w:pStyle w:val="a5"/>
        <w:ind w:left="7200"/>
        <w:rPr>
          <w:rFonts w:ascii="Times New Roman" w:hAnsi="Times New Roman" w:cs="Times New Roman"/>
          <w:szCs w:val="24"/>
        </w:rPr>
      </w:pPr>
    </w:p>
    <w:p w:rsidR="00863ECE" w:rsidRPr="00851548" w:rsidRDefault="00863ECE" w:rsidP="00863E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51548">
        <w:rPr>
          <w:rFonts w:ascii="Times New Roman" w:hAnsi="Times New Roman" w:cs="Times New Roman"/>
          <w:sz w:val="24"/>
          <w:szCs w:val="24"/>
        </w:rPr>
        <w:tab/>
      </w:r>
      <w:r w:rsidRPr="00851548">
        <w:rPr>
          <w:rFonts w:ascii="Times New Roman" w:hAnsi="Times New Roman" w:cs="Times New Roman"/>
          <w:sz w:val="24"/>
          <w:szCs w:val="24"/>
        </w:rPr>
        <w:tab/>
      </w:r>
      <w:r w:rsidRPr="00851548">
        <w:rPr>
          <w:rFonts w:ascii="Times New Roman" w:hAnsi="Times New Roman" w:cs="Times New Roman"/>
          <w:sz w:val="24"/>
          <w:szCs w:val="24"/>
        </w:rPr>
        <w:tab/>
      </w:r>
      <w:r w:rsidRPr="00851548">
        <w:rPr>
          <w:rFonts w:ascii="Times New Roman" w:hAnsi="Times New Roman" w:cs="Times New Roman"/>
          <w:sz w:val="24"/>
          <w:szCs w:val="24"/>
        </w:rPr>
        <w:tab/>
      </w:r>
      <w:r w:rsidRPr="00851548">
        <w:rPr>
          <w:rFonts w:ascii="Times New Roman" w:hAnsi="Times New Roman" w:cs="Times New Roman"/>
          <w:sz w:val="24"/>
          <w:szCs w:val="24"/>
        </w:rPr>
        <w:tab/>
      </w:r>
      <w:r w:rsidRPr="00851548">
        <w:rPr>
          <w:rFonts w:ascii="Times New Roman" w:hAnsi="Times New Roman" w:cs="Times New Roman"/>
          <w:sz w:val="24"/>
          <w:szCs w:val="24"/>
        </w:rPr>
        <w:tab/>
      </w:r>
      <w:r w:rsidRPr="00851548">
        <w:rPr>
          <w:rFonts w:ascii="Times New Roman" w:hAnsi="Times New Roman" w:cs="Times New Roman"/>
          <w:sz w:val="24"/>
          <w:szCs w:val="24"/>
        </w:rPr>
        <w:tab/>
      </w:r>
      <w:r w:rsidRPr="00851548">
        <w:rPr>
          <w:rFonts w:ascii="Times New Roman" w:hAnsi="Times New Roman" w:cs="Times New Roman"/>
          <w:sz w:val="24"/>
          <w:szCs w:val="24"/>
        </w:rPr>
        <w:tab/>
      </w:r>
      <w:r w:rsidRPr="00851548">
        <w:rPr>
          <w:rFonts w:ascii="Times New Roman" w:hAnsi="Times New Roman" w:cs="Times New Roman"/>
          <w:sz w:val="24"/>
          <w:szCs w:val="24"/>
        </w:rPr>
        <w:tab/>
      </w:r>
    </w:p>
    <w:p w:rsidR="00863ECE" w:rsidRDefault="00863ECE" w:rsidP="00863EC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63ECE" w:rsidRPr="00851548" w:rsidRDefault="00863ECE" w:rsidP="00863EC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63ECE" w:rsidRPr="00851548" w:rsidRDefault="00863ECE" w:rsidP="00863EC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548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851548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851548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</w:p>
    <w:p w:rsidR="00863ECE" w:rsidRPr="00851548" w:rsidRDefault="00863ECE" w:rsidP="00863EC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ECE" w:rsidRPr="00851548" w:rsidRDefault="00863ECE" w:rsidP="00863EC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548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863ECE" w:rsidRPr="00851548" w:rsidRDefault="00863ECE" w:rsidP="00863EC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548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863ECE" w:rsidRPr="00851548" w:rsidRDefault="00863ECE" w:rsidP="00863EC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ECE" w:rsidRPr="00851548" w:rsidRDefault="00863ECE" w:rsidP="00863EC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548">
        <w:rPr>
          <w:rFonts w:ascii="Times New Roman" w:hAnsi="Times New Roman" w:cs="Times New Roman"/>
          <w:b/>
          <w:sz w:val="24"/>
          <w:szCs w:val="24"/>
        </w:rPr>
        <w:t>Седьмой созыв</w:t>
      </w:r>
    </w:p>
    <w:p w:rsidR="00863ECE" w:rsidRPr="00851548" w:rsidRDefault="00863ECE" w:rsidP="00863ECE">
      <w:pPr>
        <w:pBdr>
          <w:bottom w:val="single" w:sz="12" w:space="1" w:color="auto"/>
        </w:pBd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ECE" w:rsidRPr="00851548" w:rsidRDefault="00863ECE" w:rsidP="00863ECE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54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63ECE" w:rsidRPr="00851548" w:rsidRDefault="00863ECE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 июня</w:t>
      </w:r>
      <w:r w:rsidRPr="0085154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1548">
        <w:rPr>
          <w:rFonts w:ascii="Times New Roman" w:hAnsi="Times New Roman" w:cs="Times New Roman"/>
          <w:sz w:val="24"/>
          <w:szCs w:val="24"/>
        </w:rPr>
        <w:t xml:space="preserve"> г.                                       </w:t>
      </w:r>
      <w:r w:rsidR="004819A7">
        <w:rPr>
          <w:rFonts w:ascii="Times New Roman" w:hAnsi="Times New Roman" w:cs="Times New Roman"/>
          <w:sz w:val="24"/>
          <w:szCs w:val="24"/>
        </w:rPr>
        <w:t xml:space="preserve"> </w:t>
      </w:r>
      <w:r w:rsidRPr="00851548">
        <w:rPr>
          <w:rFonts w:ascii="Times New Roman" w:hAnsi="Times New Roman" w:cs="Times New Roman"/>
          <w:sz w:val="24"/>
          <w:szCs w:val="24"/>
        </w:rPr>
        <w:t xml:space="preserve">№ </w:t>
      </w:r>
      <w:r w:rsidR="004819A7">
        <w:rPr>
          <w:rFonts w:ascii="Times New Roman" w:hAnsi="Times New Roman" w:cs="Times New Roman"/>
          <w:sz w:val="24"/>
          <w:szCs w:val="24"/>
        </w:rPr>
        <w:t>32</w:t>
      </w:r>
      <w:r w:rsidRPr="00851548">
        <w:rPr>
          <w:rFonts w:ascii="Times New Roman" w:hAnsi="Times New Roman" w:cs="Times New Roman"/>
          <w:sz w:val="24"/>
          <w:szCs w:val="24"/>
        </w:rPr>
        <w:t xml:space="preserve">                                                п. </w:t>
      </w:r>
      <w:proofErr w:type="spellStart"/>
      <w:r w:rsidRPr="00851548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863ECE" w:rsidRPr="00851548" w:rsidRDefault="00863ECE" w:rsidP="00863E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CE" w:rsidRPr="00851548" w:rsidRDefault="00863ECE" w:rsidP="00863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ECE" w:rsidRPr="00851548" w:rsidRDefault="00863ECE" w:rsidP="00863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548">
        <w:rPr>
          <w:rFonts w:ascii="Times New Roman" w:hAnsi="Times New Roman" w:cs="Times New Roman"/>
          <w:sz w:val="24"/>
          <w:szCs w:val="24"/>
        </w:rPr>
        <w:t>Отчет о проделанной работе</w:t>
      </w:r>
    </w:p>
    <w:p w:rsidR="00863ECE" w:rsidRPr="00851548" w:rsidRDefault="00863ECE" w:rsidP="00863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548">
        <w:rPr>
          <w:rFonts w:ascii="Times New Roman" w:hAnsi="Times New Roman" w:cs="Times New Roman"/>
          <w:sz w:val="24"/>
          <w:szCs w:val="24"/>
        </w:rPr>
        <w:t xml:space="preserve">заместителя мэра муниципального </w:t>
      </w:r>
    </w:p>
    <w:p w:rsidR="00863ECE" w:rsidRPr="00851548" w:rsidRDefault="00863ECE" w:rsidP="00863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548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851548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851548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863ECE" w:rsidRPr="00851548" w:rsidRDefault="00863ECE" w:rsidP="00863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548">
        <w:rPr>
          <w:rFonts w:ascii="Times New Roman" w:hAnsi="Times New Roman" w:cs="Times New Roman"/>
          <w:sz w:val="24"/>
          <w:szCs w:val="24"/>
        </w:rPr>
        <w:t>по социальным вопросам 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5154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63ECE" w:rsidRPr="00851548" w:rsidRDefault="00863ECE" w:rsidP="00863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ECE" w:rsidRPr="00851548" w:rsidRDefault="00863ECE" w:rsidP="00863E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CE" w:rsidRPr="00851548" w:rsidRDefault="00863ECE" w:rsidP="00863EC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548">
        <w:rPr>
          <w:rFonts w:ascii="Times New Roman" w:hAnsi="Times New Roman" w:cs="Times New Roman"/>
          <w:bCs/>
          <w:sz w:val="24"/>
          <w:szCs w:val="24"/>
        </w:rPr>
        <w:t xml:space="preserve">Заслушав и обсудив отчет </w:t>
      </w:r>
      <w:r>
        <w:rPr>
          <w:rFonts w:ascii="Times New Roman" w:hAnsi="Times New Roman" w:cs="Times New Roman"/>
          <w:bCs/>
          <w:sz w:val="24"/>
          <w:szCs w:val="24"/>
        </w:rPr>
        <w:t xml:space="preserve">о проделанной работе </w:t>
      </w:r>
      <w:r w:rsidRPr="00851548">
        <w:rPr>
          <w:rFonts w:ascii="Times New Roman" w:hAnsi="Times New Roman" w:cs="Times New Roman"/>
          <w:bCs/>
          <w:sz w:val="24"/>
          <w:szCs w:val="24"/>
        </w:rPr>
        <w:t>заместителя мэра муниципального образования «</w:t>
      </w:r>
      <w:proofErr w:type="spellStart"/>
      <w:r w:rsidRPr="00851548">
        <w:rPr>
          <w:rFonts w:ascii="Times New Roman" w:hAnsi="Times New Roman" w:cs="Times New Roman"/>
          <w:bCs/>
          <w:sz w:val="24"/>
          <w:szCs w:val="24"/>
        </w:rPr>
        <w:t>Нукутский</w:t>
      </w:r>
      <w:proofErr w:type="spellEnd"/>
      <w:r w:rsidRPr="00851548">
        <w:rPr>
          <w:rFonts w:ascii="Times New Roman" w:hAnsi="Times New Roman" w:cs="Times New Roman"/>
          <w:bCs/>
          <w:sz w:val="24"/>
          <w:szCs w:val="24"/>
        </w:rPr>
        <w:t xml:space="preserve"> район» по социальным вопросам </w:t>
      </w:r>
      <w:proofErr w:type="spellStart"/>
      <w:r w:rsidRPr="00851548">
        <w:rPr>
          <w:rFonts w:ascii="Times New Roman" w:hAnsi="Times New Roman" w:cs="Times New Roman"/>
          <w:bCs/>
          <w:sz w:val="24"/>
          <w:szCs w:val="24"/>
        </w:rPr>
        <w:t>Хойловой</w:t>
      </w:r>
      <w:proofErr w:type="spellEnd"/>
      <w:r w:rsidRPr="00851548">
        <w:rPr>
          <w:rFonts w:ascii="Times New Roman" w:hAnsi="Times New Roman" w:cs="Times New Roman"/>
          <w:bCs/>
          <w:sz w:val="24"/>
          <w:szCs w:val="24"/>
        </w:rPr>
        <w:t xml:space="preserve"> М.П. за 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851548">
        <w:rPr>
          <w:rFonts w:ascii="Times New Roman" w:hAnsi="Times New Roman" w:cs="Times New Roman"/>
          <w:bCs/>
          <w:sz w:val="24"/>
          <w:szCs w:val="24"/>
        </w:rPr>
        <w:t xml:space="preserve"> год, руководствуясь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851548">
        <w:rPr>
          <w:rFonts w:ascii="Times New Roman" w:hAnsi="Times New Roman" w:cs="Times New Roman"/>
          <w:bCs/>
          <w:sz w:val="24"/>
          <w:szCs w:val="24"/>
        </w:rPr>
        <w:t>т.ст. 25, 28 Устава муниципального образования «</w:t>
      </w:r>
      <w:proofErr w:type="spellStart"/>
      <w:r w:rsidRPr="00851548">
        <w:rPr>
          <w:rFonts w:ascii="Times New Roman" w:hAnsi="Times New Roman" w:cs="Times New Roman"/>
          <w:bCs/>
          <w:sz w:val="24"/>
          <w:szCs w:val="24"/>
        </w:rPr>
        <w:t>Нукутский</w:t>
      </w:r>
      <w:proofErr w:type="spellEnd"/>
      <w:r w:rsidRPr="00851548">
        <w:rPr>
          <w:rFonts w:ascii="Times New Roman" w:hAnsi="Times New Roman" w:cs="Times New Roman"/>
          <w:bCs/>
          <w:sz w:val="24"/>
          <w:szCs w:val="24"/>
        </w:rPr>
        <w:t xml:space="preserve"> район», Дума </w:t>
      </w:r>
    </w:p>
    <w:p w:rsidR="00863ECE" w:rsidRPr="00851548" w:rsidRDefault="00863ECE" w:rsidP="00863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ECE" w:rsidRPr="00851548" w:rsidRDefault="00863ECE" w:rsidP="00863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548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863ECE" w:rsidRPr="00851548" w:rsidRDefault="00863ECE" w:rsidP="00863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ECE" w:rsidRPr="00851548" w:rsidRDefault="00863ECE" w:rsidP="00863ECE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548">
        <w:rPr>
          <w:rFonts w:ascii="Times New Roman" w:hAnsi="Times New Roman" w:cs="Times New Roman"/>
          <w:sz w:val="24"/>
          <w:szCs w:val="24"/>
        </w:rPr>
        <w:t>Утвердить отчет</w:t>
      </w:r>
      <w:r w:rsidRPr="0085154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 проделанной работе </w:t>
      </w:r>
      <w:r w:rsidRPr="00851548">
        <w:rPr>
          <w:rFonts w:ascii="Times New Roman" w:hAnsi="Times New Roman" w:cs="Times New Roman"/>
          <w:bCs/>
          <w:sz w:val="24"/>
          <w:szCs w:val="24"/>
        </w:rPr>
        <w:t>заместителя мэра муниципального образования «</w:t>
      </w:r>
      <w:proofErr w:type="spellStart"/>
      <w:r w:rsidRPr="00851548">
        <w:rPr>
          <w:rFonts w:ascii="Times New Roman" w:hAnsi="Times New Roman" w:cs="Times New Roman"/>
          <w:bCs/>
          <w:sz w:val="24"/>
          <w:szCs w:val="24"/>
        </w:rPr>
        <w:t>Нукутский</w:t>
      </w:r>
      <w:proofErr w:type="spellEnd"/>
      <w:r w:rsidRPr="00851548">
        <w:rPr>
          <w:rFonts w:ascii="Times New Roman" w:hAnsi="Times New Roman" w:cs="Times New Roman"/>
          <w:bCs/>
          <w:sz w:val="24"/>
          <w:szCs w:val="24"/>
        </w:rPr>
        <w:t xml:space="preserve"> район» по социальным вопросам </w:t>
      </w:r>
      <w:proofErr w:type="spellStart"/>
      <w:r w:rsidRPr="00851548">
        <w:rPr>
          <w:rFonts w:ascii="Times New Roman" w:hAnsi="Times New Roman" w:cs="Times New Roman"/>
          <w:bCs/>
          <w:sz w:val="24"/>
          <w:szCs w:val="24"/>
        </w:rPr>
        <w:t>Хойловой</w:t>
      </w:r>
      <w:proofErr w:type="spellEnd"/>
      <w:r w:rsidRPr="00851548">
        <w:rPr>
          <w:rFonts w:ascii="Times New Roman" w:hAnsi="Times New Roman" w:cs="Times New Roman"/>
          <w:bCs/>
          <w:sz w:val="24"/>
          <w:szCs w:val="24"/>
        </w:rPr>
        <w:t xml:space="preserve"> М.П. за 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851548">
        <w:rPr>
          <w:rFonts w:ascii="Times New Roman" w:hAnsi="Times New Roman" w:cs="Times New Roman"/>
          <w:bCs/>
          <w:sz w:val="24"/>
          <w:szCs w:val="24"/>
        </w:rPr>
        <w:t xml:space="preserve"> год (прилагается).</w:t>
      </w:r>
    </w:p>
    <w:p w:rsidR="00817DBE" w:rsidRPr="00817DBE" w:rsidRDefault="00817DBE" w:rsidP="00863ECE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851548">
        <w:rPr>
          <w:rFonts w:ascii="Times New Roman" w:hAnsi="Times New Roman" w:cs="Times New Roman"/>
          <w:bCs/>
          <w:sz w:val="24"/>
          <w:szCs w:val="24"/>
        </w:rPr>
        <w:t>аместител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851548">
        <w:rPr>
          <w:rFonts w:ascii="Times New Roman" w:hAnsi="Times New Roman" w:cs="Times New Roman"/>
          <w:bCs/>
          <w:sz w:val="24"/>
          <w:szCs w:val="24"/>
        </w:rPr>
        <w:t xml:space="preserve"> мэра муниципального образования «</w:t>
      </w:r>
      <w:proofErr w:type="spellStart"/>
      <w:r w:rsidRPr="00851548">
        <w:rPr>
          <w:rFonts w:ascii="Times New Roman" w:hAnsi="Times New Roman" w:cs="Times New Roman"/>
          <w:bCs/>
          <w:sz w:val="24"/>
          <w:szCs w:val="24"/>
        </w:rPr>
        <w:t>Нукутский</w:t>
      </w:r>
      <w:proofErr w:type="spellEnd"/>
      <w:r w:rsidRPr="00851548">
        <w:rPr>
          <w:rFonts w:ascii="Times New Roman" w:hAnsi="Times New Roman" w:cs="Times New Roman"/>
          <w:bCs/>
          <w:sz w:val="24"/>
          <w:szCs w:val="24"/>
        </w:rPr>
        <w:t xml:space="preserve"> район» по социальным вопросам </w:t>
      </w:r>
      <w:proofErr w:type="spellStart"/>
      <w:r w:rsidRPr="00851548">
        <w:rPr>
          <w:rFonts w:ascii="Times New Roman" w:hAnsi="Times New Roman" w:cs="Times New Roman"/>
          <w:bCs/>
          <w:sz w:val="24"/>
          <w:szCs w:val="24"/>
        </w:rPr>
        <w:t>Хойловой</w:t>
      </w:r>
      <w:proofErr w:type="spellEnd"/>
      <w:r w:rsidRPr="00851548">
        <w:rPr>
          <w:rFonts w:ascii="Times New Roman" w:hAnsi="Times New Roman" w:cs="Times New Roman"/>
          <w:bCs/>
          <w:sz w:val="24"/>
          <w:szCs w:val="24"/>
        </w:rPr>
        <w:t xml:space="preserve"> М.П.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совместно с главным врачом ОГБУЗ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Нукутская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районная больница»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Дульбеевым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А.В. определить здание для размещения детской поликлиники</w:t>
      </w:r>
      <w:r w:rsidR="002F5808">
        <w:rPr>
          <w:rFonts w:ascii="Times New Roman" w:hAnsi="Times New Roman" w:cs="Times New Roman"/>
          <w:bCs/>
          <w:sz w:val="24"/>
          <w:szCs w:val="24"/>
        </w:rPr>
        <w:t xml:space="preserve"> в срок до 15 июня 2022 года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63ECE" w:rsidRPr="00851548" w:rsidRDefault="00863ECE" w:rsidP="00863ECE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548">
        <w:rPr>
          <w:rFonts w:ascii="Times New Roman" w:hAnsi="Times New Roman" w:cs="Times New Roman"/>
          <w:bCs/>
          <w:sz w:val="24"/>
          <w:szCs w:val="24"/>
        </w:rPr>
        <w:t>Опубликовать настоящее решение с приложением в печатном издании «Официальный курьер» и разместить на официальном сайте муниципального образования «</w:t>
      </w:r>
      <w:proofErr w:type="spellStart"/>
      <w:r w:rsidRPr="00851548">
        <w:rPr>
          <w:rFonts w:ascii="Times New Roman" w:hAnsi="Times New Roman" w:cs="Times New Roman"/>
          <w:bCs/>
          <w:sz w:val="24"/>
          <w:szCs w:val="24"/>
        </w:rPr>
        <w:t>Нукутский</w:t>
      </w:r>
      <w:proofErr w:type="spellEnd"/>
      <w:r w:rsidRPr="00851548">
        <w:rPr>
          <w:rFonts w:ascii="Times New Roman" w:hAnsi="Times New Roman" w:cs="Times New Roman"/>
          <w:bCs/>
          <w:sz w:val="24"/>
          <w:szCs w:val="24"/>
        </w:rPr>
        <w:t xml:space="preserve"> район».</w:t>
      </w:r>
    </w:p>
    <w:p w:rsidR="00863ECE" w:rsidRPr="00851548" w:rsidRDefault="00863ECE" w:rsidP="00863EC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3ECE" w:rsidRPr="00851548" w:rsidRDefault="00863ECE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ECE" w:rsidRPr="00851548" w:rsidRDefault="00863ECE" w:rsidP="00863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548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85154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851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ECE" w:rsidRPr="00851548" w:rsidRDefault="00863ECE" w:rsidP="00863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548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851548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851548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             К.М. </w:t>
      </w:r>
      <w:proofErr w:type="spellStart"/>
      <w:r w:rsidRPr="00851548"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</w:p>
    <w:p w:rsidR="00863ECE" w:rsidRPr="00851548" w:rsidRDefault="00863ECE" w:rsidP="00863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ECE" w:rsidRPr="00851548" w:rsidRDefault="00863ECE" w:rsidP="00863EC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63ECE" w:rsidRPr="00851548" w:rsidRDefault="00863ECE" w:rsidP="00863EC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63ECE" w:rsidRPr="00851548" w:rsidRDefault="00863ECE" w:rsidP="00863EC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63ECE" w:rsidRPr="00851548" w:rsidRDefault="00863ECE" w:rsidP="00863EC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63ECE" w:rsidRPr="00851548" w:rsidRDefault="00863ECE" w:rsidP="00863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ECE" w:rsidRDefault="00863ECE" w:rsidP="00863ECE">
      <w:pPr>
        <w:spacing w:after="0"/>
        <w:ind w:left="6379"/>
        <w:jc w:val="right"/>
        <w:rPr>
          <w:rFonts w:ascii="Times New Roman" w:hAnsi="Times New Roman" w:cs="Times New Roman"/>
          <w:sz w:val="24"/>
          <w:szCs w:val="24"/>
        </w:rPr>
      </w:pPr>
    </w:p>
    <w:p w:rsidR="00863ECE" w:rsidRPr="00D7441B" w:rsidRDefault="00863ECE" w:rsidP="00863ECE">
      <w:pPr>
        <w:spacing w:after="0"/>
        <w:ind w:left="6379"/>
        <w:jc w:val="right"/>
        <w:rPr>
          <w:rFonts w:ascii="Times New Roman" w:hAnsi="Times New Roman" w:cs="Times New Roman"/>
        </w:rPr>
      </w:pPr>
      <w:r w:rsidRPr="00D7441B">
        <w:rPr>
          <w:rFonts w:ascii="Times New Roman" w:hAnsi="Times New Roman" w:cs="Times New Roman"/>
        </w:rPr>
        <w:lastRenderedPageBreak/>
        <w:t>УТВЕРЖДЕН</w:t>
      </w:r>
    </w:p>
    <w:p w:rsidR="00863ECE" w:rsidRPr="00D7441B" w:rsidRDefault="00863ECE" w:rsidP="00863ECE">
      <w:pPr>
        <w:spacing w:after="0"/>
        <w:ind w:left="6379"/>
        <w:jc w:val="right"/>
        <w:rPr>
          <w:rFonts w:ascii="Times New Roman" w:hAnsi="Times New Roman" w:cs="Times New Roman"/>
        </w:rPr>
      </w:pPr>
      <w:r w:rsidRPr="00D7441B">
        <w:rPr>
          <w:rFonts w:ascii="Times New Roman" w:hAnsi="Times New Roman" w:cs="Times New Roman"/>
        </w:rPr>
        <w:t xml:space="preserve">решением Думы </w:t>
      </w:r>
    </w:p>
    <w:p w:rsidR="00863ECE" w:rsidRPr="00D7441B" w:rsidRDefault="00863ECE" w:rsidP="00863ECE">
      <w:pPr>
        <w:spacing w:after="0"/>
        <w:ind w:left="6379"/>
        <w:jc w:val="right"/>
        <w:rPr>
          <w:rFonts w:ascii="Times New Roman" w:hAnsi="Times New Roman" w:cs="Times New Roman"/>
        </w:rPr>
      </w:pPr>
      <w:r w:rsidRPr="00D7441B">
        <w:rPr>
          <w:rFonts w:ascii="Times New Roman" w:hAnsi="Times New Roman" w:cs="Times New Roman"/>
        </w:rPr>
        <w:t>МО «</w:t>
      </w:r>
      <w:proofErr w:type="spellStart"/>
      <w:r w:rsidRPr="00D7441B">
        <w:rPr>
          <w:rFonts w:ascii="Times New Roman" w:hAnsi="Times New Roman" w:cs="Times New Roman"/>
        </w:rPr>
        <w:t>Нукутский</w:t>
      </w:r>
      <w:proofErr w:type="spellEnd"/>
      <w:r w:rsidRPr="00D7441B">
        <w:rPr>
          <w:rFonts w:ascii="Times New Roman" w:hAnsi="Times New Roman" w:cs="Times New Roman"/>
        </w:rPr>
        <w:t xml:space="preserve"> район» </w:t>
      </w:r>
    </w:p>
    <w:p w:rsidR="00863ECE" w:rsidRPr="00D7441B" w:rsidRDefault="00863ECE" w:rsidP="00863ECE">
      <w:pPr>
        <w:spacing w:after="0"/>
        <w:ind w:left="6379"/>
        <w:jc w:val="right"/>
        <w:rPr>
          <w:rFonts w:ascii="Times New Roman" w:hAnsi="Times New Roman" w:cs="Times New Roman"/>
          <w:highlight w:val="yellow"/>
        </w:rPr>
      </w:pPr>
      <w:r w:rsidRPr="00D7441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03</w:t>
      </w:r>
      <w:r w:rsidRPr="00D7441B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6.2022</w:t>
      </w:r>
      <w:r w:rsidRPr="00D7441B">
        <w:rPr>
          <w:rFonts w:ascii="Times New Roman" w:hAnsi="Times New Roman" w:cs="Times New Roman"/>
        </w:rPr>
        <w:t xml:space="preserve"> г. № </w:t>
      </w:r>
      <w:r w:rsidR="004819A7">
        <w:rPr>
          <w:rFonts w:ascii="Times New Roman" w:hAnsi="Times New Roman" w:cs="Times New Roman"/>
        </w:rPr>
        <w:t>32</w:t>
      </w:r>
      <w:r w:rsidRPr="00D7441B">
        <w:rPr>
          <w:rFonts w:ascii="Times New Roman" w:hAnsi="Times New Roman" w:cs="Times New Roman"/>
        </w:rPr>
        <w:t xml:space="preserve"> </w:t>
      </w:r>
    </w:p>
    <w:p w:rsidR="00863ECE" w:rsidRPr="00851548" w:rsidRDefault="00863ECE" w:rsidP="00863ECE">
      <w:pPr>
        <w:spacing w:after="0"/>
        <w:ind w:left="-18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63ECE" w:rsidRDefault="00863ECE" w:rsidP="00E20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0E1" w:rsidRPr="00863ECE" w:rsidRDefault="00E201B5" w:rsidP="00863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ECE">
        <w:rPr>
          <w:rFonts w:ascii="Times New Roman" w:hAnsi="Times New Roman" w:cs="Times New Roman"/>
          <w:b/>
          <w:sz w:val="24"/>
          <w:szCs w:val="24"/>
        </w:rPr>
        <w:t xml:space="preserve">Основные итоги </w:t>
      </w:r>
      <w:r w:rsidR="006A61E3" w:rsidRPr="00863ECE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Pr="00863ECE">
        <w:rPr>
          <w:rFonts w:ascii="Times New Roman" w:hAnsi="Times New Roman" w:cs="Times New Roman"/>
          <w:b/>
          <w:sz w:val="24"/>
          <w:szCs w:val="24"/>
        </w:rPr>
        <w:t>заместителя мэра</w:t>
      </w:r>
      <w:r w:rsidR="00EA0E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9A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29309F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29309F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="0029309F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Pr="00863ECE">
        <w:rPr>
          <w:rFonts w:ascii="Times New Roman" w:hAnsi="Times New Roman" w:cs="Times New Roman"/>
          <w:b/>
          <w:sz w:val="24"/>
          <w:szCs w:val="24"/>
        </w:rPr>
        <w:t xml:space="preserve"> по социальным вопросам в 2021 году</w:t>
      </w:r>
    </w:p>
    <w:p w:rsidR="00E201B5" w:rsidRPr="00863ECE" w:rsidRDefault="00E201B5" w:rsidP="00863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1B5" w:rsidRPr="00863ECE" w:rsidRDefault="00E201B5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CE">
        <w:rPr>
          <w:rFonts w:ascii="Times New Roman" w:hAnsi="Times New Roman" w:cs="Times New Roman"/>
          <w:sz w:val="24"/>
          <w:szCs w:val="24"/>
        </w:rPr>
        <w:t xml:space="preserve">       Весь период 2021 года отличался продолжением пандемического развития заболевания новой коронавирусной инфекции </w:t>
      </w:r>
      <w:r w:rsidRPr="00863EC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863ECE">
        <w:rPr>
          <w:rFonts w:ascii="Times New Roman" w:hAnsi="Times New Roman" w:cs="Times New Roman"/>
          <w:sz w:val="24"/>
          <w:szCs w:val="24"/>
        </w:rPr>
        <w:t xml:space="preserve">-19. В </w:t>
      </w:r>
      <w:proofErr w:type="gramStart"/>
      <w:r w:rsidRPr="00863ECE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E1556A" w:rsidRPr="00863ECE">
        <w:rPr>
          <w:rFonts w:ascii="Times New Roman" w:hAnsi="Times New Roman" w:cs="Times New Roman"/>
          <w:sz w:val="24"/>
          <w:szCs w:val="24"/>
        </w:rPr>
        <w:t xml:space="preserve"> с чем значительная</w:t>
      </w:r>
      <w:r w:rsidRPr="00863ECE">
        <w:rPr>
          <w:rFonts w:ascii="Times New Roman" w:hAnsi="Times New Roman" w:cs="Times New Roman"/>
          <w:sz w:val="24"/>
          <w:szCs w:val="24"/>
        </w:rPr>
        <w:t xml:space="preserve"> часть организационных усилий уходила на участие в заседаниях оперативного штаба по предотвращению завоза и распространения коронавирусной инфекции </w:t>
      </w:r>
      <w:r w:rsidRPr="00863EC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863ECE">
        <w:rPr>
          <w:rFonts w:ascii="Times New Roman" w:hAnsi="Times New Roman" w:cs="Times New Roman"/>
          <w:sz w:val="24"/>
          <w:szCs w:val="24"/>
        </w:rPr>
        <w:t>-19 на территории Иркутской области, занимались организацией районных оперативных штабов. Принимались значительные меры для минимизации пандемического роста заболевания на территории района.</w:t>
      </w:r>
      <w:r w:rsidR="009F4B52" w:rsidRPr="00863ECE">
        <w:rPr>
          <w:rFonts w:ascii="Times New Roman" w:hAnsi="Times New Roman" w:cs="Times New Roman"/>
          <w:sz w:val="24"/>
          <w:szCs w:val="24"/>
        </w:rPr>
        <w:t xml:space="preserve"> В ежедневном режиме образовательные организации и учреждения культуры </w:t>
      </w:r>
      <w:proofErr w:type="spellStart"/>
      <w:r w:rsidR="009F4B52" w:rsidRPr="00863ECE">
        <w:rPr>
          <w:rFonts w:ascii="Times New Roman" w:hAnsi="Times New Roman" w:cs="Times New Roman"/>
          <w:sz w:val="24"/>
          <w:szCs w:val="24"/>
        </w:rPr>
        <w:t>мониторили</w:t>
      </w:r>
      <w:proofErr w:type="spellEnd"/>
      <w:r w:rsidR="00F11702" w:rsidRPr="00863ECE">
        <w:rPr>
          <w:rFonts w:ascii="Times New Roman" w:hAnsi="Times New Roman" w:cs="Times New Roman"/>
          <w:sz w:val="24"/>
          <w:szCs w:val="24"/>
        </w:rPr>
        <w:t xml:space="preserve"> факты и количество заболевания </w:t>
      </w:r>
      <w:r w:rsidR="00F11702" w:rsidRPr="00863EC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F11702" w:rsidRPr="00863ECE">
        <w:rPr>
          <w:rFonts w:ascii="Times New Roman" w:hAnsi="Times New Roman" w:cs="Times New Roman"/>
          <w:sz w:val="24"/>
          <w:szCs w:val="24"/>
        </w:rPr>
        <w:t xml:space="preserve">-19, в еженедельном режиме разрабатывались распоряжения Администрации МО «Нукутский район» о режиме работы образовательных организаций и учреждений дополнительного образования в условиях новой коронавирусной инфекции </w:t>
      </w:r>
      <w:r w:rsidR="00F11702" w:rsidRPr="00863EC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F11702" w:rsidRPr="00863ECE">
        <w:rPr>
          <w:rFonts w:ascii="Times New Roman" w:hAnsi="Times New Roman" w:cs="Times New Roman"/>
          <w:sz w:val="24"/>
          <w:szCs w:val="24"/>
        </w:rPr>
        <w:t>-19</w:t>
      </w:r>
      <w:r w:rsidR="00BF1BC4" w:rsidRPr="00863ECE">
        <w:rPr>
          <w:rFonts w:ascii="Times New Roman" w:hAnsi="Times New Roman" w:cs="Times New Roman"/>
          <w:sz w:val="24"/>
          <w:szCs w:val="24"/>
        </w:rPr>
        <w:t>.</w:t>
      </w:r>
    </w:p>
    <w:p w:rsidR="00D95C4D" w:rsidRPr="00863ECE" w:rsidRDefault="00D95C4D" w:rsidP="00293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ECE">
        <w:rPr>
          <w:rFonts w:ascii="Times New Roman" w:hAnsi="Times New Roman" w:cs="Times New Roman"/>
          <w:sz w:val="24"/>
          <w:szCs w:val="24"/>
        </w:rPr>
        <w:t>В связи с вступлением в силу постановления Главного государственного санитарного врача по Иркутской области от 15 октября 2021 года № 69 «О проведении профилактических прививок против новой коронавирусной инфекции (</w:t>
      </w:r>
      <w:r w:rsidRPr="00863EC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863ECE">
        <w:rPr>
          <w:rFonts w:ascii="Times New Roman" w:hAnsi="Times New Roman" w:cs="Times New Roman"/>
          <w:sz w:val="24"/>
          <w:szCs w:val="24"/>
        </w:rPr>
        <w:t>-19) отдельными категориями граждан в Иркутской области по эпидемиологическим показаниям» была проведена систематическая работа с руководителями учреждений образования, культуры, администраций сельских поселений, учреждений социального обслуживания по максимальному охвату обязательной вакцинацией работников данных</w:t>
      </w:r>
      <w:proofErr w:type="gramEnd"/>
      <w:r w:rsidRPr="00863ECE">
        <w:rPr>
          <w:rFonts w:ascii="Times New Roman" w:hAnsi="Times New Roman" w:cs="Times New Roman"/>
          <w:sz w:val="24"/>
          <w:szCs w:val="24"/>
        </w:rPr>
        <w:t xml:space="preserve"> учреждений, был введен еженедельный мониторинг по обязательной вакцинации, выработано взаимодействие с ОГБУЗ «Нукутская районная больница»</w:t>
      </w:r>
      <w:r w:rsidR="008928D0" w:rsidRPr="00863ECE">
        <w:rPr>
          <w:rFonts w:ascii="Times New Roman" w:hAnsi="Times New Roman" w:cs="Times New Roman"/>
          <w:sz w:val="24"/>
          <w:szCs w:val="24"/>
        </w:rPr>
        <w:t>. 2 октября 2021 года было введено распоряжение Администрации МО «Нукутский район» № 325 «О назначении ответственных лиц по исполнению постановления главного санитарного врача…»</w:t>
      </w:r>
      <w:r w:rsidR="00EE502E" w:rsidRPr="00863ECE">
        <w:rPr>
          <w:rFonts w:ascii="Times New Roman" w:hAnsi="Times New Roman" w:cs="Times New Roman"/>
          <w:sz w:val="24"/>
          <w:szCs w:val="24"/>
        </w:rPr>
        <w:t>. С управлением экономического развития был проведен рейд по соблюдению постановления Главного санитарного врача в сфере торговли и обслуживания</w:t>
      </w:r>
      <w:r w:rsidR="00050A6E" w:rsidRPr="00863ECE">
        <w:rPr>
          <w:rFonts w:ascii="Times New Roman" w:hAnsi="Times New Roman" w:cs="Times New Roman"/>
          <w:sz w:val="24"/>
          <w:szCs w:val="24"/>
        </w:rPr>
        <w:t>.</w:t>
      </w:r>
    </w:p>
    <w:p w:rsidR="00050A6E" w:rsidRPr="00863ECE" w:rsidRDefault="00050A6E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CE">
        <w:rPr>
          <w:rFonts w:ascii="Times New Roman" w:hAnsi="Times New Roman" w:cs="Times New Roman"/>
          <w:sz w:val="24"/>
          <w:szCs w:val="24"/>
        </w:rPr>
        <w:t xml:space="preserve">       По итогам 202</w:t>
      </w:r>
      <w:r w:rsidR="00AA6CB2" w:rsidRPr="00863ECE">
        <w:rPr>
          <w:rFonts w:ascii="Times New Roman" w:hAnsi="Times New Roman" w:cs="Times New Roman"/>
          <w:sz w:val="24"/>
          <w:szCs w:val="24"/>
        </w:rPr>
        <w:t>1</w:t>
      </w:r>
      <w:r w:rsidRPr="00863ECE">
        <w:rPr>
          <w:rFonts w:ascii="Times New Roman" w:hAnsi="Times New Roman" w:cs="Times New Roman"/>
          <w:sz w:val="24"/>
          <w:szCs w:val="24"/>
        </w:rPr>
        <w:t xml:space="preserve"> года, с учетом имеющих медицинские отводы</w:t>
      </w:r>
      <w:r w:rsidR="0029309F">
        <w:rPr>
          <w:rFonts w:ascii="Times New Roman" w:hAnsi="Times New Roman" w:cs="Times New Roman"/>
          <w:sz w:val="24"/>
          <w:szCs w:val="24"/>
        </w:rPr>
        <w:t>,</w:t>
      </w:r>
      <w:r w:rsidRPr="00863ECE">
        <w:rPr>
          <w:rFonts w:ascii="Times New Roman" w:hAnsi="Times New Roman" w:cs="Times New Roman"/>
          <w:sz w:val="24"/>
          <w:szCs w:val="24"/>
        </w:rPr>
        <w:t xml:space="preserve"> в сфере образования 100% охват обязательной вакцинацией, практически 100% охват учреждения социального обслуживания, 80% охват работников культуры, показатели стабильные.</w:t>
      </w:r>
    </w:p>
    <w:p w:rsidR="008B06B0" w:rsidRPr="00863ECE" w:rsidRDefault="008B06B0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CE">
        <w:rPr>
          <w:rFonts w:ascii="Times New Roman" w:hAnsi="Times New Roman" w:cs="Times New Roman"/>
          <w:sz w:val="24"/>
          <w:szCs w:val="24"/>
        </w:rPr>
        <w:t xml:space="preserve">       Очень большую работу по вакцинации проводили главы МО (сельских поселений), доставка вакцины по территории района была их обязанностью. Сложно было работать с категорией «старшее поколение», они считали, что само</w:t>
      </w:r>
      <w:r w:rsidR="005F6EAF" w:rsidRPr="00863ECE">
        <w:rPr>
          <w:rFonts w:ascii="Times New Roman" w:hAnsi="Times New Roman" w:cs="Times New Roman"/>
          <w:sz w:val="24"/>
          <w:szCs w:val="24"/>
        </w:rPr>
        <w:t>изоляция дома спасет их от инфи</w:t>
      </w:r>
      <w:r w:rsidRPr="00863ECE">
        <w:rPr>
          <w:rFonts w:ascii="Times New Roman" w:hAnsi="Times New Roman" w:cs="Times New Roman"/>
          <w:sz w:val="24"/>
          <w:szCs w:val="24"/>
        </w:rPr>
        <w:t>цирования и не учитывали, что у них идет тесный</w:t>
      </w:r>
      <w:r w:rsidR="00F22674" w:rsidRPr="00863ECE">
        <w:rPr>
          <w:rFonts w:ascii="Times New Roman" w:hAnsi="Times New Roman" w:cs="Times New Roman"/>
          <w:sz w:val="24"/>
          <w:szCs w:val="24"/>
        </w:rPr>
        <w:t xml:space="preserve"> контакт с родными, которые ведут активный социальный образ жизни. Большой вклад при работе с данной категорией населения во взаимодейств</w:t>
      </w:r>
      <w:r w:rsidR="00B85C6B" w:rsidRPr="00863ECE">
        <w:rPr>
          <w:rFonts w:ascii="Times New Roman" w:hAnsi="Times New Roman" w:cs="Times New Roman"/>
          <w:sz w:val="24"/>
          <w:szCs w:val="24"/>
        </w:rPr>
        <w:t xml:space="preserve">ии с </w:t>
      </w:r>
      <w:proofErr w:type="spellStart"/>
      <w:r w:rsidR="00B85C6B" w:rsidRPr="00863ECE">
        <w:rPr>
          <w:rFonts w:ascii="Times New Roman" w:hAnsi="Times New Roman" w:cs="Times New Roman"/>
          <w:sz w:val="24"/>
          <w:szCs w:val="24"/>
        </w:rPr>
        <w:t>Нукутской</w:t>
      </w:r>
      <w:proofErr w:type="spellEnd"/>
      <w:r w:rsidR="00B85C6B" w:rsidRPr="00863ECE">
        <w:rPr>
          <w:rFonts w:ascii="Times New Roman" w:hAnsi="Times New Roman" w:cs="Times New Roman"/>
          <w:sz w:val="24"/>
          <w:szCs w:val="24"/>
        </w:rPr>
        <w:t xml:space="preserve"> районной больнице</w:t>
      </w:r>
      <w:r w:rsidR="00F22674" w:rsidRPr="00863ECE">
        <w:rPr>
          <w:rFonts w:ascii="Times New Roman" w:hAnsi="Times New Roman" w:cs="Times New Roman"/>
          <w:sz w:val="24"/>
          <w:szCs w:val="24"/>
        </w:rPr>
        <w:t>й внесли главы сельских поселений, Комплексный цент</w:t>
      </w:r>
      <w:r w:rsidR="00A139A3" w:rsidRPr="00863ECE">
        <w:rPr>
          <w:rFonts w:ascii="Times New Roman" w:hAnsi="Times New Roman" w:cs="Times New Roman"/>
          <w:sz w:val="24"/>
          <w:szCs w:val="24"/>
        </w:rPr>
        <w:t>р</w:t>
      </w:r>
      <w:r w:rsidR="00F22674" w:rsidRPr="00863ECE">
        <w:rPr>
          <w:rFonts w:ascii="Times New Roman" w:hAnsi="Times New Roman" w:cs="Times New Roman"/>
          <w:sz w:val="24"/>
          <w:szCs w:val="24"/>
        </w:rPr>
        <w:t xml:space="preserve"> социального обслуживания и Районный совет ветеранов</w:t>
      </w:r>
      <w:r w:rsidR="00D60A4D" w:rsidRPr="00863ECE">
        <w:rPr>
          <w:rFonts w:ascii="Times New Roman" w:hAnsi="Times New Roman" w:cs="Times New Roman"/>
          <w:sz w:val="24"/>
          <w:szCs w:val="24"/>
        </w:rPr>
        <w:t xml:space="preserve">. Наибольшие показатели вакцинации на территории района </w:t>
      </w:r>
      <w:r w:rsidR="0029309F">
        <w:rPr>
          <w:rFonts w:ascii="Times New Roman" w:hAnsi="Times New Roman" w:cs="Times New Roman"/>
          <w:sz w:val="24"/>
          <w:szCs w:val="24"/>
        </w:rPr>
        <w:t>(</w:t>
      </w:r>
      <w:r w:rsidR="00D60A4D" w:rsidRPr="00863ECE">
        <w:rPr>
          <w:rFonts w:ascii="Times New Roman" w:hAnsi="Times New Roman" w:cs="Times New Roman"/>
          <w:sz w:val="24"/>
          <w:szCs w:val="24"/>
        </w:rPr>
        <w:t>более 80% взрослого населения</w:t>
      </w:r>
      <w:r w:rsidR="0029309F">
        <w:rPr>
          <w:rFonts w:ascii="Times New Roman" w:hAnsi="Times New Roman" w:cs="Times New Roman"/>
          <w:sz w:val="24"/>
          <w:szCs w:val="24"/>
        </w:rPr>
        <w:t>)</w:t>
      </w:r>
      <w:r w:rsidR="00D60A4D" w:rsidRPr="00863ECE">
        <w:rPr>
          <w:rFonts w:ascii="Times New Roman" w:hAnsi="Times New Roman" w:cs="Times New Roman"/>
          <w:sz w:val="24"/>
          <w:szCs w:val="24"/>
        </w:rPr>
        <w:t xml:space="preserve"> показали МО «</w:t>
      </w:r>
      <w:proofErr w:type="spellStart"/>
      <w:r w:rsidR="00D60A4D" w:rsidRPr="00863ECE">
        <w:rPr>
          <w:rFonts w:ascii="Times New Roman" w:hAnsi="Times New Roman" w:cs="Times New Roman"/>
          <w:sz w:val="24"/>
          <w:szCs w:val="24"/>
        </w:rPr>
        <w:t>Хадахан</w:t>
      </w:r>
      <w:proofErr w:type="spellEnd"/>
      <w:r w:rsidR="00D60A4D" w:rsidRPr="00863ECE">
        <w:rPr>
          <w:rFonts w:ascii="Times New Roman" w:hAnsi="Times New Roman" w:cs="Times New Roman"/>
          <w:sz w:val="24"/>
          <w:szCs w:val="24"/>
        </w:rPr>
        <w:t>», МО «</w:t>
      </w:r>
      <w:proofErr w:type="spellStart"/>
      <w:r w:rsidR="00D60A4D" w:rsidRPr="00863ECE">
        <w:rPr>
          <w:rFonts w:ascii="Times New Roman" w:hAnsi="Times New Roman" w:cs="Times New Roman"/>
          <w:sz w:val="24"/>
          <w:szCs w:val="24"/>
        </w:rPr>
        <w:t>Закулей</w:t>
      </w:r>
      <w:proofErr w:type="spellEnd"/>
      <w:r w:rsidR="00D60A4D" w:rsidRPr="00863ECE">
        <w:rPr>
          <w:rFonts w:ascii="Times New Roman" w:hAnsi="Times New Roman" w:cs="Times New Roman"/>
          <w:sz w:val="24"/>
          <w:szCs w:val="24"/>
        </w:rPr>
        <w:t xml:space="preserve">», МО «Нукуты», МО «Новонукутское» (за исключением д. </w:t>
      </w:r>
      <w:proofErr w:type="spellStart"/>
      <w:r w:rsidR="00D60A4D" w:rsidRPr="00863ECE">
        <w:rPr>
          <w:rFonts w:ascii="Times New Roman" w:hAnsi="Times New Roman" w:cs="Times New Roman"/>
          <w:sz w:val="24"/>
          <w:szCs w:val="24"/>
        </w:rPr>
        <w:t>Татхал-Онгоя</w:t>
      </w:r>
      <w:proofErr w:type="spellEnd"/>
      <w:r w:rsidR="00D60A4D" w:rsidRPr="00863ECE">
        <w:rPr>
          <w:rFonts w:ascii="Times New Roman" w:hAnsi="Times New Roman" w:cs="Times New Roman"/>
          <w:sz w:val="24"/>
          <w:szCs w:val="24"/>
        </w:rPr>
        <w:t xml:space="preserve">). </w:t>
      </w:r>
      <w:r w:rsidR="00BD68E9" w:rsidRPr="00863ECE">
        <w:rPr>
          <w:rFonts w:ascii="Times New Roman" w:hAnsi="Times New Roman" w:cs="Times New Roman"/>
          <w:sz w:val="24"/>
          <w:szCs w:val="24"/>
        </w:rPr>
        <w:t>Наименьшие показатели МО «Алтарик», МО «Целинный», МО «Шараты».</w:t>
      </w:r>
    </w:p>
    <w:p w:rsidR="00207C99" w:rsidRPr="00863ECE" w:rsidRDefault="00207C99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CE">
        <w:rPr>
          <w:rFonts w:ascii="Times New Roman" w:hAnsi="Times New Roman" w:cs="Times New Roman"/>
          <w:sz w:val="24"/>
          <w:szCs w:val="24"/>
        </w:rPr>
        <w:t xml:space="preserve">       Весь 2021 год учреждения образования и культуры проработали в условиях соблюдения обязательных требований ограничительных мероприятий нераспространения </w:t>
      </w:r>
      <w:r w:rsidRPr="00863EC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863ECE">
        <w:rPr>
          <w:rFonts w:ascii="Times New Roman" w:hAnsi="Times New Roman" w:cs="Times New Roman"/>
          <w:sz w:val="24"/>
          <w:szCs w:val="24"/>
        </w:rPr>
        <w:t>-19.</w:t>
      </w:r>
      <w:r w:rsidR="008B0F17" w:rsidRPr="00863ECE">
        <w:rPr>
          <w:rFonts w:ascii="Times New Roman" w:hAnsi="Times New Roman" w:cs="Times New Roman"/>
          <w:sz w:val="24"/>
          <w:szCs w:val="24"/>
        </w:rPr>
        <w:t xml:space="preserve"> Ограничения в кабинетной системе, дезинфекция помещений по эпидемическому режиму, запрет на проведение массовых мероприятий, наличие</w:t>
      </w:r>
      <w:r w:rsidR="00C13E88" w:rsidRPr="00863ECE">
        <w:rPr>
          <w:rFonts w:ascii="Times New Roman" w:hAnsi="Times New Roman" w:cs="Times New Roman"/>
          <w:sz w:val="24"/>
          <w:szCs w:val="24"/>
        </w:rPr>
        <w:t xml:space="preserve"> обеззараживающих устройств, ма</w:t>
      </w:r>
      <w:r w:rsidR="008B0F17" w:rsidRPr="00863ECE">
        <w:rPr>
          <w:rFonts w:ascii="Times New Roman" w:hAnsi="Times New Roman" w:cs="Times New Roman"/>
          <w:sz w:val="24"/>
          <w:szCs w:val="24"/>
        </w:rPr>
        <w:t xml:space="preserve">сочный режим. Деятельность муниципальных </w:t>
      </w:r>
      <w:r w:rsidR="008B0F17" w:rsidRPr="00863ECE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учреждений осуществлялась </w:t>
      </w:r>
      <w:proofErr w:type="gramStart"/>
      <w:r w:rsidR="008B0F17" w:rsidRPr="00863ECE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8B0F17" w:rsidRPr="00817DBE"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 w:rsidR="008B0F17" w:rsidRPr="00817DBE">
        <w:rPr>
          <w:rFonts w:ascii="Times New Roman" w:hAnsi="Times New Roman" w:cs="Times New Roman"/>
          <w:sz w:val="24"/>
          <w:szCs w:val="24"/>
        </w:rPr>
        <w:t xml:space="preserve"> </w:t>
      </w:r>
      <w:r w:rsidR="008B0F17" w:rsidRPr="00863ECE">
        <w:rPr>
          <w:rFonts w:ascii="Times New Roman" w:hAnsi="Times New Roman" w:cs="Times New Roman"/>
          <w:sz w:val="24"/>
          <w:szCs w:val="24"/>
        </w:rPr>
        <w:t>Постановления главного санитарного врача Российской Федерации от 22.05.2020 г. № 15 «Об утверждении</w:t>
      </w:r>
      <w:r w:rsidR="00C46966" w:rsidRPr="00863ECE">
        <w:rPr>
          <w:rFonts w:ascii="Times New Roman" w:hAnsi="Times New Roman" w:cs="Times New Roman"/>
          <w:sz w:val="24"/>
          <w:szCs w:val="24"/>
        </w:rPr>
        <w:t xml:space="preserve"> санитарно-эпидемических правил СП 3.1.3597-20, для профилактики заболевания новой коронавирусной инфекции </w:t>
      </w:r>
      <w:r w:rsidR="00C46966" w:rsidRPr="00863EC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C46966" w:rsidRPr="00863ECE">
        <w:rPr>
          <w:rFonts w:ascii="Times New Roman" w:hAnsi="Times New Roman" w:cs="Times New Roman"/>
          <w:sz w:val="24"/>
          <w:szCs w:val="24"/>
        </w:rPr>
        <w:t>-19</w:t>
      </w:r>
      <w:r w:rsidR="00DC02B8" w:rsidRPr="00863ECE">
        <w:rPr>
          <w:rFonts w:ascii="Times New Roman" w:hAnsi="Times New Roman" w:cs="Times New Roman"/>
          <w:sz w:val="24"/>
          <w:szCs w:val="24"/>
        </w:rPr>
        <w:t>».</w:t>
      </w:r>
    </w:p>
    <w:p w:rsidR="00DC02B8" w:rsidRPr="00863ECE" w:rsidRDefault="00DC02B8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CE">
        <w:rPr>
          <w:rFonts w:ascii="Times New Roman" w:hAnsi="Times New Roman" w:cs="Times New Roman"/>
          <w:sz w:val="24"/>
          <w:szCs w:val="24"/>
        </w:rPr>
        <w:t xml:space="preserve">       Дополнительно в июне 2021 года для образовательных организаций Нукутского района было приобретено 96 </w:t>
      </w:r>
      <w:proofErr w:type="spellStart"/>
      <w:r w:rsidRPr="00863ECE">
        <w:rPr>
          <w:rFonts w:ascii="Times New Roman" w:hAnsi="Times New Roman" w:cs="Times New Roman"/>
          <w:sz w:val="24"/>
          <w:szCs w:val="24"/>
        </w:rPr>
        <w:t>рециркуляторов</w:t>
      </w:r>
      <w:proofErr w:type="spellEnd"/>
      <w:r w:rsidRPr="00863ECE">
        <w:rPr>
          <w:rFonts w:ascii="Times New Roman" w:hAnsi="Times New Roman" w:cs="Times New Roman"/>
          <w:sz w:val="24"/>
          <w:szCs w:val="24"/>
        </w:rPr>
        <w:t xml:space="preserve"> со стойками. В феврале 2022 года дополнительно закуплено по требованию </w:t>
      </w:r>
      <w:proofErr w:type="spellStart"/>
      <w:r w:rsidRPr="00863ECE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63ECE">
        <w:rPr>
          <w:rFonts w:ascii="Times New Roman" w:hAnsi="Times New Roman" w:cs="Times New Roman"/>
          <w:sz w:val="24"/>
          <w:szCs w:val="24"/>
        </w:rPr>
        <w:t xml:space="preserve"> 33 </w:t>
      </w:r>
      <w:proofErr w:type="spellStart"/>
      <w:r w:rsidRPr="00863ECE">
        <w:rPr>
          <w:rFonts w:ascii="Times New Roman" w:hAnsi="Times New Roman" w:cs="Times New Roman"/>
          <w:sz w:val="24"/>
          <w:szCs w:val="24"/>
        </w:rPr>
        <w:t>рециркулятора</w:t>
      </w:r>
      <w:proofErr w:type="spellEnd"/>
      <w:r w:rsidRPr="00863ECE">
        <w:rPr>
          <w:rFonts w:ascii="Times New Roman" w:hAnsi="Times New Roman" w:cs="Times New Roman"/>
          <w:sz w:val="24"/>
          <w:szCs w:val="24"/>
        </w:rPr>
        <w:t>.</w:t>
      </w:r>
    </w:p>
    <w:p w:rsidR="0088127F" w:rsidRPr="00863ECE" w:rsidRDefault="0088127F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CE">
        <w:rPr>
          <w:rFonts w:ascii="Times New Roman" w:hAnsi="Times New Roman" w:cs="Times New Roman"/>
          <w:sz w:val="24"/>
          <w:szCs w:val="24"/>
        </w:rPr>
        <w:t xml:space="preserve">       На сегодняшний день для обеззараживания воздуха в </w:t>
      </w:r>
      <w:r w:rsidR="0029309F">
        <w:rPr>
          <w:rFonts w:ascii="Times New Roman" w:hAnsi="Times New Roman" w:cs="Times New Roman"/>
          <w:sz w:val="24"/>
          <w:szCs w:val="24"/>
        </w:rPr>
        <w:t>образовательных учреждениях</w:t>
      </w:r>
      <w:r w:rsidRPr="00863ECE">
        <w:rPr>
          <w:rFonts w:ascii="Times New Roman" w:hAnsi="Times New Roman" w:cs="Times New Roman"/>
          <w:sz w:val="24"/>
          <w:szCs w:val="24"/>
        </w:rPr>
        <w:t xml:space="preserve"> используется 241 устройство: 141 – по школам, 89 – в </w:t>
      </w:r>
      <w:r w:rsidR="0029309F">
        <w:rPr>
          <w:rFonts w:ascii="Times New Roman" w:hAnsi="Times New Roman" w:cs="Times New Roman"/>
          <w:sz w:val="24"/>
          <w:szCs w:val="24"/>
        </w:rPr>
        <w:t>детских садах</w:t>
      </w:r>
      <w:r w:rsidRPr="00863ECE">
        <w:rPr>
          <w:rFonts w:ascii="Times New Roman" w:hAnsi="Times New Roman" w:cs="Times New Roman"/>
          <w:sz w:val="24"/>
          <w:szCs w:val="24"/>
        </w:rPr>
        <w:t>, 11 – в учреждениях дополнительного образования.</w:t>
      </w:r>
    </w:p>
    <w:p w:rsidR="008B4239" w:rsidRPr="00817DBE" w:rsidRDefault="008B4239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CE">
        <w:rPr>
          <w:rFonts w:ascii="Times New Roman" w:hAnsi="Times New Roman" w:cs="Times New Roman"/>
          <w:sz w:val="24"/>
          <w:szCs w:val="24"/>
        </w:rPr>
        <w:t xml:space="preserve">       </w:t>
      </w:r>
      <w:r w:rsidRPr="00817DBE">
        <w:rPr>
          <w:rFonts w:ascii="Times New Roman" w:hAnsi="Times New Roman" w:cs="Times New Roman"/>
          <w:sz w:val="24"/>
          <w:szCs w:val="24"/>
        </w:rPr>
        <w:t xml:space="preserve">2021 год стал годом обострения проблем в обеспечении антитеррористической защищенности </w:t>
      </w:r>
      <w:r w:rsidR="0029309F" w:rsidRPr="00817DBE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Pr="00817DBE">
        <w:rPr>
          <w:rFonts w:ascii="Times New Roman" w:hAnsi="Times New Roman" w:cs="Times New Roman"/>
          <w:sz w:val="24"/>
          <w:szCs w:val="24"/>
        </w:rPr>
        <w:t xml:space="preserve"> и проявления экстремистского, деструктивного поведения в отношении несовершеннолетних. Систему данных мероприятий</w:t>
      </w:r>
      <w:r w:rsidR="0017138C" w:rsidRPr="00817DBE">
        <w:rPr>
          <w:rFonts w:ascii="Times New Roman" w:hAnsi="Times New Roman" w:cs="Times New Roman"/>
          <w:sz w:val="24"/>
          <w:szCs w:val="24"/>
        </w:rPr>
        <w:t xml:space="preserve"> нужно планомерно развивать и усиливать.</w:t>
      </w:r>
    </w:p>
    <w:p w:rsidR="0017138C" w:rsidRPr="00863ECE" w:rsidRDefault="0017138C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CE">
        <w:rPr>
          <w:rFonts w:ascii="Times New Roman" w:hAnsi="Times New Roman" w:cs="Times New Roman"/>
          <w:sz w:val="24"/>
          <w:szCs w:val="24"/>
        </w:rPr>
        <w:t xml:space="preserve">       В области антитеррористической безопасности образовательные организации руководствуются Постановлением Правительства Российской Федерации от 02.08.2019 г. № 1006 «Об утверждении требований к антитеррористической защищенности объектов (территорий), относящихся к сфере деятельности Министерства просвещения Российской Федерации и формы паспорта безопасности этих объектов (территорий)».</w:t>
      </w:r>
    </w:p>
    <w:p w:rsidR="006152B3" w:rsidRPr="00863ECE" w:rsidRDefault="006152B3" w:rsidP="00293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3ECE">
        <w:rPr>
          <w:rFonts w:ascii="Times New Roman" w:hAnsi="Times New Roman" w:cs="Times New Roman"/>
          <w:sz w:val="24"/>
          <w:szCs w:val="24"/>
        </w:rPr>
        <w:t>До 1 сентября 2021 года были осуществлены следующие мероприятия: оснащение металлоискателями на сумму 249 765,36 руб., организация физической охраны (ЧОП) – 1 494 780,00 руб., устройство турникетов и ограждений с системой контроля и управления доступом – 375 729,39 руб., устройство КПП (пост охраны) на входе в помещения – 1 556 000,00 руб. Всего выполнено мероприятий на сумму 3 681 273,75 руб.</w:t>
      </w:r>
      <w:proofErr w:type="gramEnd"/>
    </w:p>
    <w:p w:rsidR="003B3196" w:rsidRPr="00863ECE" w:rsidRDefault="003B3196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CE">
        <w:rPr>
          <w:rFonts w:ascii="Times New Roman" w:hAnsi="Times New Roman" w:cs="Times New Roman"/>
          <w:sz w:val="24"/>
          <w:szCs w:val="24"/>
        </w:rPr>
        <w:t xml:space="preserve">       Запрет массовых мероприятий, </w:t>
      </w:r>
      <w:r w:rsidRPr="00817DBE">
        <w:rPr>
          <w:rFonts w:ascii="Times New Roman" w:hAnsi="Times New Roman" w:cs="Times New Roman"/>
          <w:sz w:val="24"/>
          <w:szCs w:val="24"/>
        </w:rPr>
        <w:t>снижение качества занятости несовершеннолетних в условиях пандемии, проведение специальной военной операции требовали в 2021 году настороженности по профилактике деструктивного поведения несовершеннолетних</w:t>
      </w:r>
      <w:r w:rsidRPr="00863ECE">
        <w:rPr>
          <w:rFonts w:ascii="Times New Roman" w:hAnsi="Times New Roman" w:cs="Times New Roman"/>
          <w:sz w:val="24"/>
          <w:szCs w:val="24"/>
        </w:rPr>
        <w:t>.</w:t>
      </w:r>
    </w:p>
    <w:p w:rsidR="003B3196" w:rsidRPr="00863ECE" w:rsidRDefault="003B3196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CE">
        <w:rPr>
          <w:rFonts w:ascii="Times New Roman" w:hAnsi="Times New Roman" w:cs="Times New Roman"/>
          <w:sz w:val="24"/>
          <w:szCs w:val="24"/>
        </w:rPr>
        <w:t xml:space="preserve">       Факты проявления в 2021 году были: распространение провокационных листовок с изображением известных российских лидеров, </w:t>
      </w:r>
      <w:r w:rsidR="003F6DD3" w:rsidRPr="00863ECE">
        <w:rPr>
          <w:rFonts w:ascii="Times New Roman" w:hAnsi="Times New Roman" w:cs="Times New Roman"/>
          <w:sz w:val="24"/>
          <w:szCs w:val="24"/>
        </w:rPr>
        <w:t xml:space="preserve">провокационные вопросы в сети интернет, предполагающие проведение террористических актов. Все эти случаи тщательно проработаны, большая их часть носит демонстративный показной характер, тем не </w:t>
      </w:r>
      <w:proofErr w:type="gramStart"/>
      <w:r w:rsidR="003F6DD3" w:rsidRPr="00863ECE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="003F6DD3" w:rsidRPr="00863ECE">
        <w:rPr>
          <w:rFonts w:ascii="Times New Roman" w:hAnsi="Times New Roman" w:cs="Times New Roman"/>
          <w:sz w:val="24"/>
          <w:szCs w:val="24"/>
        </w:rPr>
        <w:t xml:space="preserve"> это сигнал нам усилить </w:t>
      </w:r>
      <w:r w:rsidR="003F6DD3" w:rsidRPr="00817DBE">
        <w:rPr>
          <w:rFonts w:ascii="Times New Roman" w:hAnsi="Times New Roman" w:cs="Times New Roman"/>
          <w:sz w:val="24"/>
          <w:szCs w:val="24"/>
        </w:rPr>
        <w:t>вопросы занятости</w:t>
      </w:r>
      <w:r w:rsidR="003F6DD3" w:rsidRPr="00863ECE">
        <w:rPr>
          <w:rFonts w:ascii="Times New Roman" w:hAnsi="Times New Roman" w:cs="Times New Roman"/>
          <w:sz w:val="24"/>
          <w:szCs w:val="24"/>
        </w:rPr>
        <w:t xml:space="preserve"> несовершеннолетних, </w:t>
      </w:r>
      <w:r w:rsidR="003F6DD3" w:rsidRPr="00817DBE">
        <w:rPr>
          <w:rFonts w:ascii="Times New Roman" w:hAnsi="Times New Roman" w:cs="Times New Roman"/>
          <w:sz w:val="24"/>
          <w:szCs w:val="24"/>
        </w:rPr>
        <w:t xml:space="preserve">усиления вопросов формирования морально – нравственных качеств </w:t>
      </w:r>
      <w:r w:rsidR="003F6DD3" w:rsidRPr="00863ECE">
        <w:rPr>
          <w:rFonts w:ascii="Times New Roman" w:hAnsi="Times New Roman" w:cs="Times New Roman"/>
          <w:sz w:val="24"/>
          <w:szCs w:val="24"/>
        </w:rPr>
        <w:t>личности и усиления патриотического воспитания.</w:t>
      </w:r>
    </w:p>
    <w:p w:rsidR="003F6DD3" w:rsidRPr="00863ECE" w:rsidRDefault="003F6DD3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CE">
        <w:rPr>
          <w:rFonts w:ascii="Times New Roman" w:hAnsi="Times New Roman" w:cs="Times New Roman"/>
          <w:sz w:val="24"/>
          <w:szCs w:val="24"/>
        </w:rPr>
        <w:t xml:space="preserve">       «Центром</w:t>
      </w:r>
      <w:r w:rsidR="00DB27F8" w:rsidRPr="00863ECE">
        <w:rPr>
          <w:rFonts w:ascii="Times New Roman" w:hAnsi="Times New Roman" w:cs="Times New Roman"/>
          <w:sz w:val="24"/>
          <w:szCs w:val="24"/>
        </w:rPr>
        <w:t xml:space="preserve"> профилактики, реабилитации и коррекции» Министерства образования Иркутской области </w:t>
      </w:r>
      <w:r w:rsidR="00DB27F8" w:rsidRPr="00817DBE">
        <w:rPr>
          <w:rFonts w:ascii="Times New Roman" w:hAnsi="Times New Roman" w:cs="Times New Roman"/>
          <w:sz w:val="24"/>
          <w:szCs w:val="24"/>
        </w:rPr>
        <w:t>разработаны методические рекомендации по работе с несовершеннолетними и их семьями,</w:t>
      </w:r>
      <w:r w:rsidR="00DB27F8" w:rsidRPr="00863ECE">
        <w:rPr>
          <w:rFonts w:ascii="Times New Roman" w:hAnsi="Times New Roman" w:cs="Times New Roman"/>
          <w:sz w:val="24"/>
          <w:szCs w:val="24"/>
        </w:rPr>
        <w:t xml:space="preserve"> которые дают направления и алгоритм работы.</w:t>
      </w:r>
    </w:p>
    <w:p w:rsidR="00DB27F8" w:rsidRPr="00863ECE" w:rsidRDefault="00DB27F8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CE">
        <w:rPr>
          <w:rFonts w:ascii="Times New Roman" w:hAnsi="Times New Roman" w:cs="Times New Roman"/>
          <w:sz w:val="24"/>
          <w:szCs w:val="24"/>
        </w:rPr>
        <w:t xml:space="preserve">       В мае 2021 года педагоги района и специалисты структур профилактики прошли </w:t>
      </w:r>
      <w:proofErr w:type="gramStart"/>
      <w:r w:rsidRPr="00863ECE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863ECE">
        <w:rPr>
          <w:rFonts w:ascii="Times New Roman" w:hAnsi="Times New Roman" w:cs="Times New Roman"/>
          <w:sz w:val="24"/>
          <w:szCs w:val="24"/>
        </w:rPr>
        <w:t xml:space="preserve"> по дополнительной профессиональной программе повышения квалификации «Профилактика распространения радикальной и иной деструктивной идеологии».</w:t>
      </w:r>
    </w:p>
    <w:p w:rsidR="00DB27F8" w:rsidRPr="00817DBE" w:rsidRDefault="00DB27F8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A7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17DBE">
        <w:rPr>
          <w:rFonts w:ascii="Times New Roman" w:hAnsi="Times New Roman" w:cs="Times New Roman"/>
          <w:sz w:val="24"/>
          <w:szCs w:val="24"/>
        </w:rPr>
        <w:t xml:space="preserve">Большая часть данной работы проходит в рамках деятельности </w:t>
      </w:r>
      <w:r w:rsidR="00AD6A71" w:rsidRPr="00817DBE">
        <w:rPr>
          <w:rFonts w:ascii="Times New Roman" w:hAnsi="Times New Roman" w:cs="Times New Roman"/>
          <w:sz w:val="24"/>
          <w:szCs w:val="24"/>
        </w:rPr>
        <w:t>комиссии по делам несовершеннолетних</w:t>
      </w:r>
      <w:r w:rsidRPr="00817DBE">
        <w:rPr>
          <w:rFonts w:ascii="Times New Roman" w:hAnsi="Times New Roman" w:cs="Times New Roman"/>
          <w:sz w:val="24"/>
          <w:szCs w:val="24"/>
        </w:rPr>
        <w:t xml:space="preserve"> при исполнении обязанностей ее председателя.</w:t>
      </w:r>
    </w:p>
    <w:p w:rsidR="00DB27F8" w:rsidRPr="00863ECE" w:rsidRDefault="00DB27F8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CE">
        <w:rPr>
          <w:rFonts w:ascii="Times New Roman" w:hAnsi="Times New Roman" w:cs="Times New Roman"/>
          <w:sz w:val="24"/>
          <w:szCs w:val="24"/>
        </w:rPr>
        <w:t xml:space="preserve">       За 12 месяцев 2021 года было проведено 25 заседаний </w:t>
      </w:r>
      <w:r w:rsidR="00AD6A71">
        <w:rPr>
          <w:rFonts w:ascii="Times New Roman" w:hAnsi="Times New Roman" w:cs="Times New Roman"/>
          <w:sz w:val="24"/>
          <w:szCs w:val="24"/>
        </w:rPr>
        <w:t>комиссии по делам несовершеннолетних и защите их прав</w:t>
      </w:r>
      <w:r w:rsidR="00863F61">
        <w:rPr>
          <w:rFonts w:ascii="Times New Roman" w:hAnsi="Times New Roman" w:cs="Times New Roman"/>
          <w:sz w:val="24"/>
          <w:szCs w:val="24"/>
        </w:rPr>
        <w:t xml:space="preserve"> (далее – КДН и ЗП)</w:t>
      </w:r>
      <w:r w:rsidR="00AD6A71">
        <w:rPr>
          <w:rFonts w:ascii="Times New Roman" w:hAnsi="Times New Roman" w:cs="Times New Roman"/>
          <w:sz w:val="24"/>
          <w:szCs w:val="24"/>
        </w:rPr>
        <w:t>.</w:t>
      </w:r>
      <w:r w:rsidRPr="00863ECE">
        <w:rPr>
          <w:rFonts w:ascii="Times New Roman" w:hAnsi="Times New Roman" w:cs="Times New Roman"/>
          <w:sz w:val="24"/>
          <w:szCs w:val="24"/>
        </w:rPr>
        <w:t xml:space="preserve"> Проработано 364 документа. Из них 202 – протокола об административных правонарушениях (на 12 % меньше, чем в 2020 году), материалы о применении мер воспитательного воздействия – 17 (на 70% больше, чем в 2020 году)</w:t>
      </w:r>
      <w:r w:rsidR="00F16350" w:rsidRPr="00863ECE">
        <w:rPr>
          <w:rFonts w:ascii="Times New Roman" w:hAnsi="Times New Roman" w:cs="Times New Roman"/>
          <w:sz w:val="24"/>
          <w:szCs w:val="24"/>
        </w:rPr>
        <w:t>.</w:t>
      </w:r>
    </w:p>
    <w:p w:rsidR="00F16350" w:rsidRPr="00863ECE" w:rsidRDefault="00F16350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CE">
        <w:rPr>
          <w:rFonts w:ascii="Times New Roman" w:hAnsi="Times New Roman" w:cs="Times New Roman"/>
          <w:sz w:val="24"/>
          <w:szCs w:val="24"/>
        </w:rPr>
        <w:t xml:space="preserve">       Отказанных материалов органов внутренних дел по совершенным преступлениям несовершеннолетних, не достигши</w:t>
      </w:r>
      <w:r w:rsidR="00AD6A71">
        <w:rPr>
          <w:rFonts w:ascii="Times New Roman" w:hAnsi="Times New Roman" w:cs="Times New Roman"/>
          <w:sz w:val="24"/>
          <w:szCs w:val="24"/>
        </w:rPr>
        <w:t>х</w:t>
      </w:r>
      <w:r w:rsidRPr="00863ECE">
        <w:rPr>
          <w:rFonts w:ascii="Times New Roman" w:hAnsi="Times New Roman" w:cs="Times New Roman"/>
          <w:sz w:val="24"/>
          <w:szCs w:val="24"/>
        </w:rPr>
        <w:t xml:space="preserve"> возраста привлечения к уголовной ответственности</w:t>
      </w:r>
      <w:r w:rsidR="00AD6A71">
        <w:rPr>
          <w:rFonts w:ascii="Times New Roman" w:hAnsi="Times New Roman" w:cs="Times New Roman"/>
          <w:sz w:val="24"/>
          <w:szCs w:val="24"/>
        </w:rPr>
        <w:t>,</w:t>
      </w:r>
      <w:r w:rsidRPr="00863ECE">
        <w:rPr>
          <w:rFonts w:ascii="Times New Roman" w:hAnsi="Times New Roman" w:cs="Times New Roman"/>
          <w:sz w:val="24"/>
          <w:szCs w:val="24"/>
        </w:rPr>
        <w:t xml:space="preserve"> – 17.</w:t>
      </w:r>
    </w:p>
    <w:p w:rsidR="00F16350" w:rsidRPr="00863ECE" w:rsidRDefault="000F7096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CE">
        <w:rPr>
          <w:rFonts w:ascii="Times New Roman" w:hAnsi="Times New Roman" w:cs="Times New Roman"/>
          <w:sz w:val="24"/>
          <w:szCs w:val="24"/>
        </w:rPr>
        <w:lastRenderedPageBreak/>
        <w:t xml:space="preserve">       Рассмотрено протоколов об административных правонарушениях в отношении родителей за ненадлежащее исполнение родительских обязанностей по воспитанию, содержанию и обучению детей в со</w:t>
      </w:r>
      <w:r w:rsidR="00F37BD7" w:rsidRPr="00863ECE">
        <w:rPr>
          <w:rFonts w:ascii="Times New Roman" w:hAnsi="Times New Roman" w:cs="Times New Roman"/>
          <w:sz w:val="24"/>
          <w:szCs w:val="24"/>
        </w:rPr>
        <w:t xml:space="preserve">ответствии с </w:t>
      </w:r>
      <w:proofErr w:type="gramStart"/>
      <w:r w:rsidR="00F37BD7" w:rsidRPr="00863EC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F37BD7" w:rsidRPr="00863ECE">
        <w:rPr>
          <w:rFonts w:ascii="Times New Roman" w:hAnsi="Times New Roman" w:cs="Times New Roman"/>
          <w:sz w:val="24"/>
          <w:szCs w:val="24"/>
        </w:rPr>
        <w:t>. 1 ст. 5.35 КоАП</w:t>
      </w:r>
      <w:r w:rsidRPr="00863ECE">
        <w:rPr>
          <w:rFonts w:ascii="Times New Roman" w:hAnsi="Times New Roman" w:cs="Times New Roman"/>
          <w:sz w:val="24"/>
          <w:szCs w:val="24"/>
        </w:rPr>
        <w:t xml:space="preserve"> – 122.</w:t>
      </w:r>
    </w:p>
    <w:p w:rsidR="000F7096" w:rsidRPr="00863ECE" w:rsidRDefault="000F7096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CE">
        <w:rPr>
          <w:rFonts w:ascii="Times New Roman" w:hAnsi="Times New Roman" w:cs="Times New Roman"/>
          <w:sz w:val="24"/>
          <w:szCs w:val="24"/>
        </w:rPr>
        <w:t xml:space="preserve">       Уменьшилось количество с 42 до 32 семей, состоящих на учете в Банке данных несовершеннолетних и семей, находящихся в социально – опасном положении</w:t>
      </w:r>
      <w:r w:rsidR="00AD6A71">
        <w:rPr>
          <w:rFonts w:ascii="Times New Roman" w:hAnsi="Times New Roman" w:cs="Times New Roman"/>
          <w:sz w:val="24"/>
          <w:szCs w:val="24"/>
        </w:rPr>
        <w:t xml:space="preserve"> (далее – СОП)</w:t>
      </w:r>
      <w:r w:rsidRPr="00863ECE">
        <w:rPr>
          <w:rFonts w:ascii="Times New Roman" w:hAnsi="Times New Roman" w:cs="Times New Roman"/>
          <w:sz w:val="24"/>
          <w:szCs w:val="24"/>
        </w:rPr>
        <w:t>.</w:t>
      </w:r>
    </w:p>
    <w:p w:rsidR="00662D51" w:rsidRPr="00863ECE" w:rsidRDefault="00662D51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CE">
        <w:rPr>
          <w:rFonts w:ascii="Times New Roman" w:hAnsi="Times New Roman" w:cs="Times New Roman"/>
          <w:sz w:val="24"/>
          <w:szCs w:val="24"/>
        </w:rPr>
        <w:t xml:space="preserve">       На 1 января 2022 года 32 семьи состоит на учете Банка данных СОП, в них проживает 95 детей. За 12 месяцев 2021 года снято с учета 10 семей, из них 8 семей в связи с исправлением</w:t>
      </w:r>
      <w:r w:rsidR="00025E67" w:rsidRPr="00863ECE">
        <w:rPr>
          <w:rFonts w:ascii="Times New Roman" w:hAnsi="Times New Roman" w:cs="Times New Roman"/>
          <w:sz w:val="24"/>
          <w:szCs w:val="24"/>
        </w:rPr>
        <w:t>.</w:t>
      </w:r>
    </w:p>
    <w:p w:rsidR="00025E67" w:rsidRPr="00863ECE" w:rsidRDefault="00025E67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CE">
        <w:rPr>
          <w:rFonts w:ascii="Times New Roman" w:hAnsi="Times New Roman" w:cs="Times New Roman"/>
          <w:sz w:val="24"/>
          <w:szCs w:val="24"/>
        </w:rPr>
        <w:t xml:space="preserve">       Исковых заявлений в судебные органы об ограничении (лишении) в родительских правах не подавались.</w:t>
      </w:r>
    </w:p>
    <w:p w:rsidR="00025E67" w:rsidRPr="00863ECE" w:rsidRDefault="00025E67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CE">
        <w:rPr>
          <w:rFonts w:ascii="Times New Roman" w:hAnsi="Times New Roman" w:cs="Times New Roman"/>
          <w:sz w:val="24"/>
          <w:szCs w:val="24"/>
        </w:rPr>
        <w:t xml:space="preserve">       Родителей</w:t>
      </w:r>
      <w:r w:rsidR="00AD6A71">
        <w:rPr>
          <w:rFonts w:ascii="Times New Roman" w:hAnsi="Times New Roman" w:cs="Times New Roman"/>
          <w:sz w:val="24"/>
          <w:szCs w:val="24"/>
        </w:rPr>
        <w:t>,</w:t>
      </w:r>
      <w:r w:rsidRPr="00863ECE">
        <w:rPr>
          <w:rFonts w:ascii="Times New Roman" w:hAnsi="Times New Roman" w:cs="Times New Roman"/>
          <w:sz w:val="24"/>
          <w:szCs w:val="24"/>
        </w:rPr>
        <w:t xml:space="preserve"> прошедших курс лечения от алкоголизма за текущий период</w:t>
      </w:r>
      <w:r w:rsidR="00AD6A71">
        <w:rPr>
          <w:rFonts w:ascii="Times New Roman" w:hAnsi="Times New Roman" w:cs="Times New Roman"/>
          <w:sz w:val="24"/>
          <w:szCs w:val="24"/>
        </w:rPr>
        <w:t xml:space="preserve">, - </w:t>
      </w:r>
      <w:r w:rsidRPr="00863ECE"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025E67" w:rsidRPr="00863ECE" w:rsidRDefault="00815B5E" w:rsidP="00AD6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ECE">
        <w:rPr>
          <w:rFonts w:ascii="Times New Roman" w:hAnsi="Times New Roman" w:cs="Times New Roman"/>
          <w:sz w:val="24"/>
          <w:szCs w:val="24"/>
        </w:rPr>
        <w:t>В</w:t>
      </w:r>
      <w:r w:rsidR="00AD6A71">
        <w:rPr>
          <w:rFonts w:ascii="Times New Roman" w:hAnsi="Times New Roman" w:cs="Times New Roman"/>
          <w:sz w:val="24"/>
          <w:szCs w:val="24"/>
        </w:rPr>
        <w:t xml:space="preserve"> социально-реабилитационном центре для несовершеннолетних</w:t>
      </w:r>
      <w:r w:rsidR="00025E67" w:rsidRPr="00863ECE">
        <w:rPr>
          <w:rFonts w:ascii="Times New Roman" w:hAnsi="Times New Roman" w:cs="Times New Roman"/>
          <w:sz w:val="24"/>
          <w:szCs w:val="24"/>
        </w:rPr>
        <w:t xml:space="preserve"> п. Залари было помещено 6 детей, 1 несовершеннолетний в Дом малютки </w:t>
      </w:r>
      <w:proofErr w:type="gramStart"/>
      <w:r w:rsidR="00025E67" w:rsidRPr="00863EC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25E67" w:rsidRPr="00863E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25E67" w:rsidRPr="00863ECE">
        <w:rPr>
          <w:rFonts w:ascii="Times New Roman" w:hAnsi="Times New Roman" w:cs="Times New Roman"/>
          <w:sz w:val="24"/>
          <w:szCs w:val="24"/>
        </w:rPr>
        <w:t>Ангарска</w:t>
      </w:r>
      <w:proofErr w:type="spellEnd"/>
      <w:r w:rsidR="00025E67" w:rsidRPr="00863ECE">
        <w:rPr>
          <w:rFonts w:ascii="Times New Roman" w:hAnsi="Times New Roman" w:cs="Times New Roman"/>
          <w:sz w:val="24"/>
          <w:szCs w:val="24"/>
        </w:rPr>
        <w:t xml:space="preserve">, 5 детей вернулись обратно в семью в связи с исправлением </w:t>
      </w:r>
      <w:r w:rsidR="00ED151C" w:rsidRPr="00863ECE">
        <w:rPr>
          <w:rFonts w:ascii="Times New Roman" w:hAnsi="Times New Roman" w:cs="Times New Roman"/>
          <w:sz w:val="24"/>
          <w:szCs w:val="24"/>
        </w:rPr>
        <w:t xml:space="preserve"> и улучшением в семье (родители прошли лечение от алкогольной зависимости в реабилитационном центре г. Иркутска)</w:t>
      </w:r>
      <w:r w:rsidR="00AD6A71">
        <w:rPr>
          <w:rFonts w:ascii="Times New Roman" w:hAnsi="Times New Roman" w:cs="Times New Roman"/>
          <w:sz w:val="24"/>
          <w:szCs w:val="24"/>
        </w:rPr>
        <w:t>.</w:t>
      </w:r>
      <w:r w:rsidR="00ED151C" w:rsidRPr="00863ECE">
        <w:rPr>
          <w:rFonts w:ascii="Times New Roman" w:hAnsi="Times New Roman" w:cs="Times New Roman"/>
          <w:sz w:val="24"/>
          <w:szCs w:val="24"/>
        </w:rPr>
        <w:t xml:space="preserve"> </w:t>
      </w:r>
      <w:r w:rsidR="00AD6A71">
        <w:rPr>
          <w:rFonts w:ascii="Times New Roman" w:hAnsi="Times New Roman" w:cs="Times New Roman"/>
          <w:sz w:val="24"/>
          <w:szCs w:val="24"/>
        </w:rPr>
        <w:t>Х</w:t>
      </w:r>
      <w:r w:rsidR="00ED151C" w:rsidRPr="00863ECE">
        <w:rPr>
          <w:rFonts w:ascii="Times New Roman" w:hAnsi="Times New Roman" w:cs="Times New Roman"/>
          <w:sz w:val="24"/>
          <w:szCs w:val="24"/>
        </w:rPr>
        <w:t>очется</w:t>
      </w:r>
      <w:r w:rsidR="00F37BD7" w:rsidRPr="00863ECE">
        <w:rPr>
          <w:rFonts w:ascii="Times New Roman" w:hAnsi="Times New Roman" w:cs="Times New Roman"/>
          <w:sz w:val="24"/>
          <w:szCs w:val="24"/>
        </w:rPr>
        <w:t xml:space="preserve"> отметить, что в 2021</w:t>
      </w:r>
      <w:r w:rsidR="00AD6A71">
        <w:rPr>
          <w:rFonts w:ascii="Times New Roman" w:hAnsi="Times New Roman" w:cs="Times New Roman"/>
          <w:sz w:val="24"/>
          <w:szCs w:val="24"/>
        </w:rPr>
        <w:t xml:space="preserve"> </w:t>
      </w:r>
      <w:r w:rsidR="00F37BD7" w:rsidRPr="00863ECE">
        <w:rPr>
          <w:rFonts w:ascii="Times New Roman" w:hAnsi="Times New Roman" w:cs="Times New Roman"/>
          <w:sz w:val="24"/>
          <w:szCs w:val="24"/>
        </w:rPr>
        <w:t>-</w:t>
      </w:r>
      <w:r w:rsidR="00AD6A71">
        <w:rPr>
          <w:rFonts w:ascii="Times New Roman" w:hAnsi="Times New Roman" w:cs="Times New Roman"/>
          <w:sz w:val="24"/>
          <w:szCs w:val="24"/>
        </w:rPr>
        <w:t xml:space="preserve"> </w:t>
      </w:r>
      <w:r w:rsidR="00F37BD7" w:rsidRPr="00863ECE">
        <w:rPr>
          <w:rFonts w:ascii="Times New Roman" w:hAnsi="Times New Roman" w:cs="Times New Roman"/>
          <w:sz w:val="24"/>
          <w:szCs w:val="24"/>
        </w:rPr>
        <w:t>2022 году КДН и ЗП ужесточила требования к родителям, страдающим алкогольной зависимостью</w:t>
      </w:r>
      <w:r w:rsidR="00CA4381">
        <w:rPr>
          <w:rFonts w:ascii="Times New Roman" w:hAnsi="Times New Roman" w:cs="Times New Roman"/>
          <w:sz w:val="24"/>
          <w:szCs w:val="24"/>
        </w:rPr>
        <w:t>. Д</w:t>
      </w:r>
      <w:r w:rsidR="00F37BD7" w:rsidRPr="00863ECE">
        <w:rPr>
          <w:rFonts w:ascii="Times New Roman" w:hAnsi="Times New Roman" w:cs="Times New Roman"/>
          <w:sz w:val="24"/>
          <w:szCs w:val="24"/>
        </w:rPr>
        <w:t xml:space="preserve">ля сохранения детей в семье </w:t>
      </w:r>
      <w:r w:rsidR="00EB6FB9" w:rsidRPr="00863ECE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F37BD7" w:rsidRPr="00863ECE">
        <w:rPr>
          <w:rFonts w:ascii="Times New Roman" w:hAnsi="Times New Roman" w:cs="Times New Roman"/>
          <w:sz w:val="24"/>
          <w:szCs w:val="24"/>
        </w:rPr>
        <w:t>прохождение лечения от алкогольной зависимости в Областном государственном бюджетном учреждении здравоохранения «Иркутский областной психоневрологический диспансер»</w:t>
      </w:r>
      <w:r w:rsidR="003C0E17" w:rsidRPr="00863ECE">
        <w:rPr>
          <w:rFonts w:ascii="Times New Roman" w:hAnsi="Times New Roman" w:cs="Times New Roman"/>
          <w:sz w:val="24"/>
          <w:szCs w:val="24"/>
        </w:rPr>
        <w:t xml:space="preserve"> Центр медицинской реабилитации.</w:t>
      </w:r>
      <w:r w:rsidR="00F37BD7" w:rsidRPr="00863ECE">
        <w:rPr>
          <w:rFonts w:ascii="Times New Roman" w:hAnsi="Times New Roman" w:cs="Times New Roman"/>
          <w:sz w:val="24"/>
          <w:szCs w:val="24"/>
        </w:rPr>
        <w:t xml:space="preserve"> 3-ое детей переданы под опеку в связи со смертью </w:t>
      </w:r>
      <w:r w:rsidR="00CA4381" w:rsidRPr="00817DBE">
        <w:rPr>
          <w:rFonts w:ascii="Times New Roman" w:hAnsi="Times New Roman" w:cs="Times New Roman"/>
          <w:sz w:val="24"/>
          <w:szCs w:val="24"/>
        </w:rPr>
        <w:t>одного</w:t>
      </w:r>
      <w:r w:rsidR="00CA4381">
        <w:rPr>
          <w:rFonts w:ascii="Times New Roman" w:hAnsi="Times New Roman" w:cs="Times New Roman"/>
          <w:sz w:val="24"/>
          <w:szCs w:val="24"/>
        </w:rPr>
        <w:t xml:space="preserve"> </w:t>
      </w:r>
      <w:r w:rsidR="00F37BD7" w:rsidRPr="00863ECE">
        <w:rPr>
          <w:rFonts w:ascii="Times New Roman" w:hAnsi="Times New Roman" w:cs="Times New Roman"/>
          <w:sz w:val="24"/>
          <w:szCs w:val="24"/>
        </w:rPr>
        <w:t>из родителей (второй родитель осужден).</w:t>
      </w:r>
    </w:p>
    <w:p w:rsidR="00F37BD7" w:rsidRPr="00863ECE" w:rsidRDefault="00F37BD7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CE">
        <w:rPr>
          <w:rFonts w:ascii="Times New Roman" w:hAnsi="Times New Roman" w:cs="Times New Roman"/>
          <w:sz w:val="24"/>
          <w:szCs w:val="24"/>
        </w:rPr>
        <w:t xml:space="preserve">       Выявлено 57 подростков, находящихся в ночное время в местах, запрещенных для нахождения несовершеннолетних без сопровождения родителей. По всем фактам </w:t>
      </w:r>
      <w:r w:rsidRPr="00817DBE">
        <w:rPr>
          <w:rFonts w:ascii="Times New Roman" w:hAnsi="Times New Roman" w:cs="Times New Roman"/>
          <w:sz w:val="24"/>
          <w:szCs w:val="24"/>
        </w:rPr>
        <w:t>проработаны протоколы</w:t>
      </w:r>
      <w:r w:rsidRPr="00863ECE">
        <w:rPr>
          <w:rFonts w:ascii="Times New Roman" w:hAnsi="Times New Roman" w:cs="Times New Roman"/>
          <w:sz w:val="24"/>
          <w:szCs w:val="24"/>
        </w:rPr>
        <w:t xml:space="preserve"> в отношении родителей по исполнению Закона Иркутской области № 38-ОЗ.</w:t>
      </w:r>
    </w:p>
    <w:p w:rsidR="00F37BD7" w:rsidRPr="00863ECE" w:rsidRDefault="00F37BD7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CE">
        <w:rPr>
          <w:rFonts w:ascii="Times New Roman" w:hAnsi="Times New Roman" w:cs="Times New Roman"/>
          <w:sz w:val="24"/>
          <w:szCs w:val="24"/>
        </w:rPr>
        <w:t xml:space="preserve">       В 2021 году проведены ежегодные межведомственные акции «Сохрани ребенку жизнь» (декабрь</w:t>
      </w:r>
      <w:r w:rsidR="00863F61">
        <w:rPr>
          <w:rFonts w:ascii="Times New Roman" w:hAnsi="Times New Roman" w:cs="Times New Roman"/>
          <w:sz w:val="24"/>
          <w:szCs w:val="24"/>
        </w:rPr>
        <w:t xml:space="preserve"> </w:t>
      </w:r>
      <w:r w:rsidRPr="00863ECE">
        <w:rPr>
          <w:rFonts w:ascii="Times New Roman" w:hAnsi="Times New Roman" w:cs="Times New Roman"/>
          <w:sz w:val="24"/>
          <w:szCs w:val="24"/>
        </w:rPr>
        <w:t>-</w:t>
      </w:r>
      <w:r w:rsidR="00863F61">
        <w:rPr>
          <w:rFonts w:ascii="Times New Roman" w:hAnsi="Times New Roman" w:cs="Times New Roman"/>
          <w:sz w:val="24"/>
          <w:szCs w:val="24"/>
        </w:rPr>
        <w:t xml:space="preserve"> </w:t>
      </w:r>
      <w:r w:rsidRPr="00863ECE">
        <w:rPr>
          <w:rFonts w:ascii="Times New Roman" w:hAnsi="Times New Roman" w:cs="Times New Roman"/>
          <w:sz w:val="24"/>
          <w:szCs w:val="24"/>
        </w:rPr>
        <w:t>январь, апрель</w:t>
      </w:r>
      <w:r w:rsidR="00863F61">
        <w:rPr>
          <w:rFonts w:ascii="Times New Roman" w:hAnsi="Times New Roman" w:cs="Times New Roman"/>
          <w:sz w:val="24"/>
          <w:szCs w:val="24"/>
        </w:rPr>
        <w:t xml:space="preserve"> </w:t>
      </w:r>
      <w:r w:rsidRPr="00863ECE">
        <w:rPr>
          <w:rFonts w:ascii="Times New Roman" w:hAnsi="Times New Roman" w:cs="Times New Roman"/>
          <w:sz w:val="24"/>
          <w:szCs w:val="24"/>
        </w:rPr>
        <w:t>-</w:t>
      </w:r>
      <w:r w:rsidR="00863F61">
        <w:rPr>
          <w:rFonts w:ascii="Times New Roman" w:hAnsi="Times New Roman" w:cs="Times New Roman"/>
          <w:sz w:val="24"/>
          <w:szCs w:val="24"/>
        </w:rPr>
        <w:t xml:space="preserve"> </w:t>
      </w:r>
      <w:r w:rsidRPr="00863ECE">
        <w:rPr>
          <w:rFonts w:ascii="Times New Roman" w:hAnsi="Times New Roman" w:cs="Times New Roman"/>
          <w:sz w:val="24"/>
          <w:szCs w:val="24"/>
        </w:rPr>
        <w:t>май)</w:t>
      </w:r>
      <w:r w:rsidR="002C23D8" w:rsidRPr="00863ECE">
        <w:rPr>
          <w:rFonts w:ascii="Times New Roman" w:hAnsi="Times New Roman" w:cs="Times New Roman"/>
          <w:sz w:val="24"/>
          <w:szCs w:val="24"/>
        </w:rPr>
        <w:t>. Это ежедневный межведомственный патронаж семей СОП в период длительных новогодних и майских праздников. Мера хлопотная для специалистов систем профилактики, но приводящая к реальным результатам. Ме</w:t>
      </w:r>
      <w:r w:rsidR="00E27DC2" w:rsidRPr="00863ECE">
        <w:rPr>
          <w:rFonts w:ascii="Times New Roman" w:hAnsi="Times New Roman" w:cs="Times New Roman"/>
          <w:sz w:val="24"/>
          <w:szCs w:val="24"/>
        </w:rPr>
        <w:t>ра, сохраняющая жизнь и здоровье</w:t>
      </w:r>
      <w:r w:rsidR="002C23D8" w:rsidRPr="00863ECE">
        <w:rPr>
          <w:rFonts w:ascii="Times New Roman" w:hAnsi="Times New Roman" w:cs="Times New Roman"/>
          <w:sz w:val="24"/>
          <w:szCs w:val="24"/>
        </w:rPr>
        <w:t xml:space="preserve"> детей в эти периоды, так как их родители находятся на ежедневном контроле.</w:t>
      </w:r>
    </w:p>
    <w:p w:rsidR="002C23D8" w:rsidRPr="00863ECE" w:rsidRDefault="0007503D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CE">
        <w:rPr>
          <w:rFonts w:ascii="Times New Roman" w:hAnsi="Times New Roman" w:cs="Times New Roman"/>
          <w:sz w:val="24"/>
          <w:szCs w:val="24"/>
        </w:rPr>
        <w:t xml:space="preserve">       Оказание помощи детям и их родителям в кризисных ситуациях, профилактика чрезвычайных ситуаций с несовершеннолетними – одна из главных наших задач, осуществляется она через муниципальную межведомственную группу</w:t>
      </w:r>
      <w:r w:rsidR="00863F61">
        <w:rPr>
          <w:rFonts w:ascii="Times New Roman" w:hAnsi="Times New Roman" w:cs="Times New Roman"/>
          <w:sz w:val="24"/>
          <w:szCs w:val="24"/>
        </w:rPr>
        <w:t xml:space="preserve"> (далее – ММГ)</w:t>
      </w:r>
      <w:r w:rsidRPr="00863ECE">
        <w:rPr>
          <w:rFonts w:ascii="Times New Roman" w:hAnsi="Times New Roman" w:cs="Times New Roman"/>
          <w:sz w:val="24"/>
          <w:szCs w:val="24"/>
        </w:rPr>
        <w:t xml:space="preserve"> по противодействию жестокому обращению и насилию в отношении несовершеннолетних в МО «Нукутский район».</w:t>
      </w:r>
    </w:p>
    <w:p w:rsidR="0007503D" w:rsidRPr="00863ECE" w:rsidRDefault="0007503D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CE">
        <w:rPr>
          <w:rFonts w:ascii="Times New Roman" w:hAnsi="Times New Roman" w:cs="Times New Roman"/>
          <w:sz w:val="24"/>
          <w:szCs w:val="24"/>
        </w:rPr>
        <w:t xml:space="preserve">       За 2021 год было проведено 6 заседаний ММГ (в аналогичный период 2020 года – 2 заседания). 3 заседания по фактам проявления суицидальных мыслей. Каждый случай проработан в рамках индивидуального сопровождения.</w:t>
      </w:r>
      <w:r w:rsidR="00393FD4" w:rsidRPr="00863ECE">
        <w:rPr>
          <w:rFonts w:ascii="Times New Roman" w:hAnsi="Times New Roman" w:cs="Times New Roman"/>
          <w:sz w:val="24"/>
          <w:szCs w:val="24"/>
        </w:rPr>
        <w:t xml:space="preserve"> </w:t>
      </w:r>
      <w:r w:rsidR="00393FD4" w:rsidRPr="00817DBE">
        <w:rPr>
          <w:rFonts w:ascii="Times New Roman" w:hAnsi="Times New Roman" w:cs="Times New Roman"/>
          <w:sz w:val="24"/>
          <w:szCs w:val="24"/>
        </w:rPr>
        <w:t>Данная работа актуализируется постоянно,</w:t>
      </w:r>
      <w:r w:rsidR="00393FD4" w:rsidRPr="00863ECE">
        <w:rPr>
          <w:rFonts w:ascii="Times New Roman" w:hAnsi="Times New Roman" w:cs="Times New Roman"/>
          <w:sz w:val="24"/>
          <w:szCs w:val="24"/>
        </w:rPr>
        <w:t xml:space="preserve"> своевременное выявление фактов суицидальных намерений минимизирует факты законченных суицидов. После одного из случаев проявления суицидальных мыслей в октябре 2021 года через Совет директоров </w:t>
      </w:r>
      <w:r w:rsidR="00863F61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="00393FD4" w:rsidRPr="00863ECE">
        <w:rPr>
          <w:rFonts w:ascii="Times New Roman" w:hAnsi="Times New Roman" w:cs="Times New Roman"/>
          <w:sz w:val="24"/>
          <w:szCs w:val="24"/>
        </w:rPr>
        <w:t xml:space="preserve"> еще раз был проработан вопрос неукоснительного</w:t>
      </w:r>
      <w:r w:rsidR="007C74A3" w:rsidRPr="00863ECE">
        <w:rPr>
          <w:rFonts w:ascii="Times New Roman" w:hAnsi="Times New Roman" w:cs="Times New Roman"/>
          <w:sz w:val="24"/>
          <w:szCs w:val="24"/>
        </w:rPr>
        <w:t xml:space="preserve"> исполнения «Примерного алгоритма действий педагогических и руководящих работников в случае выявления признаков, свидетельствующих о суицидальной угрозе и в случае завершенного суицида».</w:t>
      </w:r>
    </w:p>
    <w:p w:rsidR="00DB11E6" w:rsidRPr="00863ECE" w:rsidRDefault="00DB11E6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CE">
        <w:rPr>
          <w:rFonts w:ascii="Times New Roman" w:hAnsi="Times New Roman" w:cs="Times New Roman"/>
          <w:sz w:val="24"/>
          <w:szCs w:val="24"/>
        </w:rPr>
        <w:t xml:space="preserve">       В 2021 году фактов жестокого обращения с детьми не выявлено.</w:t>
      </w:r>
    </w:p>
    <w:p w:rsidR="00B61293" w:rsidRPr="00863ECE" w:rsidRDefault="00B61293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CE">
        <w:rPr>
          <w:rFonts w:ascii="Times New Roman" w:hAnsi="Times New Roman" w:cs="Times New Roman"/>
          <w:sz w:val="24"/>
          <w:szCs w:val="24"/>
        </w:rPr>
        <w:t xml:space="preserve">       В 2021 году была усилена деятельность антинаркотической комиссии Нукутского района. Проведено </w:t>
      </w:r>
      <w:r w:rsidRPr="00817DBE">
        <w:rPr>
          <w:rFonts w:ascii="Times New Roman" w:hAnsi="Times New Roman" w:cs="Times New Roman"/>
          <w:sz w:val="24"/>
          <w:szCs w:val="24"/>
        </w:rPr>
        <w:t>4 заседания</w:t>
      </w:r>
      <w:r w:rsidRPr="00863ECE">
        <w:rPr>
          <w:rFonts w:ascii="Times New Roman" w:hAnsi="Times New Roman" w:cs="Times New Roman"/>
          <w:sz w:val="24"/>
          <w:szCs w:val="24"/>
        </w:rPr>
        <w:t xml:space="preserve"> комиссии, рассмотрено 20 вопросов.</w:t>
      </w:r>
    </w:p>
    <w:p w:rsidR="00B61293" w:rsidRPr="00863ECE" w:rsidRDefault="00B61293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CE">
        <w:rPr>
          <w:rFonts w:ascii="Times New Roman" w:hAnsi="Times New Roman" w:cs="Times New Roman"/>
          <w:sz w:val="24"/>
          <w:szCs w:val="24"/>
        </w:rPr>
        <w:t xml:space="preserve">       Своевременно создана рабочая группа по выявлению очагов произрастания дикорастущей конопли на территории МО «Нукутский район». В состав группы вошли: отдел по молодежной политике и спорту, отдел сельского хозяйства, </w:t>
      </w:r>
      <w:r w:rsidRPr="00817DBE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817DBE" w:rsidRPr="00817DBE">
        <w:rPr>
          <w:rFonts w:ascii="Times New Roman" w:hAnsi="Times New Roman" w:cs="Times New Roman"/>
          <w:sz w:val="24"/>
          <w:szCs w:val="24"/>
        </w:rPr>
        <w:t xml:space="preserve">по </w:t>
      </w:r>
      <w:r w:rsidR="00817DBE" w:rsidRPr="00817DBE">
        <w:rPr>
          <w:rFonts w:ascii="Times New Roman" w:hAnsi="Times New Roman" w:cs="Times New Roman"/>
          <w:sz w:val="24"/>
          <w:szCs w:val="24"/>
        </w:rPr>
        <w:lastRenderedPageBreak/>
        <w:t>управлению муниципальным имуществом</w:t>
      </w:r>
      <w:r w:rsidRPr="00817DBE">
        <w:rPr>
          <w:rFonts w:ascii="Times New Roman" w:hAnsi="Times New Roman" w:cs="Times New Roman"/>
          <w:sz w:val="24"/>
          <w:szCs w:val="24"/>
        </w:rPr>
        <w:t>, отдел</w:t>
      </w:r>
      <w:r w:rsidR="00817DBE" w:rsidRPr="00817DBE">
        <w:rPr>
          <w:rFonts w:ascii="Times New Roman" w:hAnsi="Times New Roman" w:cs="Times New Roman"/>
          <w:sz w:val="24"/>
          <w:szCs w:val="24"/>
        </w:rPr>
        <w:t>ение</w:t>
      </w:r>
      <w:r w:rsidRPr="00817DBE">
        <w:rPr>
          <w:rFonts w:ascii="Times New Roman" w:hAnsi="Times New Roman" w:cs="Times New Roman"/>
          <w:sz w:val="24"/>
          <w:szCs w:val="24"/>
        </w:rPr>
        <w:t xml:space="preserve"> полиции </w:t>
      </w:r>
      <w:r w:rsidR="00817DBE" w:rsidRPr="00817DBE">
        <w:rPr>
          <w:rFonts w:ascii="Times New Roman" w:hAnsi="Times New Roman" w:cs="Times New Roman"/>
          <w:sz w:val="24"/>
          <w:szCs w:val="24"/>
        </w:rPr>
        <w:t xml:space="preserve">МО МВД РФ </w:t>
      </w:r>
      <w:r w:rsidRPr="00817DB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17DBE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817DBE">
        <w:rPr>
          <w:rFonts w:ascii="Times New Roman" w:hAnsi="Times New Roman" w:cs="Times New Roman"/>
          <w:sz w:val="24"/>
          <w:szCs w:val="24"/>
        </w:rPr>
        <w:t>»</w:t>
      </w:r>
      <w:r w:rsidR="00817DBE" w:rsidRPr="00817DBE">
        <w:rPr>
          <w:rFonts w:ascii="Times New Roman" w:hAnsi="Times New Roman" w:cs="Times New Roman"/>
          <w:sz w:val="24"/>
          <w:szCs w:val="24"/>
        </w:rPr>
        <w:t xml:space="preserve"> </w:t>
      </w:r>
      <w:r w:rsidR="00817DBE">
        <w:rPr>
          <w:rFonts w:ascii="Times New Roman" w:hAnsi="Times New Roman" w:cs="Times New Roman"/>
          <w:sz w:val="24"/>
          <w:szCs w:val="24"/>
        </w:rPr>
        <w:t xml:space="preserve">(дислокация </w:t>
      </w:r>
      <w:proofErr w:type="spellStart"/>
      <w:r w:rsidR="00817DB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817DB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817DBE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  <w:r w:rsidR="00817DBE">
        <w:rPr>
          <w:rFonts w:ascii="Times New Roman" w:hAnsi="Times New Roman" w:cs="Times New Roman"/>
          <w:sz w:val="24"/>
          <w:szCs w:val="24"/>
        </w:rPr>
        <w:t>)</w:t>
      </w:r>
      <w:r w:rsidRPr="00863ECE">
        <w:rPr>
          <w:rFonts w:ascii="Times New Roman" w:hAnsi="Times New Roman" w:cs="Times New Roman"/>
          <w:sz w:val="24"/>
          <w:szCs w:val="24"/>
        </w:rPr>
        <w:t>. Был составлен план-график выездов рабочей группы по 10 сельским поселениям Нукутского района.</w:t>
      </w:r>
      <w:r w:rsidR="007104B7" w:rsidRPr="00863ECE">
        <w:rPr>
          <w:rFonts w:ascii="Times New Roman" w:hAnsi="Times New Roman" w:cs="Times New Roman"/>
          <w:sz w:val="24"/>
          <w:szCs w:val="24"/>
        </w:rPr>
        <w:t xml:space="preserve"> Было проведено 14 рейдов по всем поселениям МО «Нукутский район»: выявлено 10,5 га очагов произрастания дикорастущей конопли, уничтожены 100% очагов произрастания дикорастущей конопли.</w:t>
      </w:r>
    </w:p>
    <w:p w:rsidR="00DB05E1" w:rsidRPr="00863ECE" w:rsidRDefault="00DB05E1" w:rsidP="00863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DBE">
        <w:rPr>
          <w:rFonts w:ascii="Times New Roman" w:hAnsi="Times New Roman" w:cs="Times New Roman"/>
          <w:sz w:val="24"/>
          <w:szCs w:val="24"/>
        </w:rPr>
        <w:t xml:space="preserve">Профинансировано </w:t>
      </w:r>
      <w:proofErr w:type="spellStart"/>
      <w:r w:rsidRPr="00817DBE">
        <w:rPr>
          <w:rFonts w:ascii="Times New Roman" w:hAnsi="Times New Roman" w:cs="Times New Roman"/>
          <w:sz w:val="24"/>
          <w:szCs w:val="24"/>
        </w:rPr>
        <w:t>антинаркотических</w:t>
      </w:r>
      <w:proofErr w:type="spellEnd"/>
      <w:r w:rsidRPr="00817DBE">
        <w:rPr>
          <w:rFonts w:ascii="Times New Roman" w:hAnsi="Times New Roman" w:cs="Times New Roman"/>
          <w:sz w:val="24"/>
          <w:szCs w:val="24"/>
        </w:rPr>
        <w:t xml:space="preserve"> мероприятий из средств подпрограммы «Комплексные меры профилактики злоупотребления наркотическими средствами и психотропными веществами в муниципальном образовании «</w:t>
      </w:r>
      <w:proofErr w:type="spellStart"/>
      <w:r w:rsidRPr="00817DBE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817DBE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4124D7" w:rsidRPr="00817DBE">
        <w:rPr>
          <w:rFonts w:ascii="Times New Roman" w:hAnsi="Times New Roman" w:cs="Times New Roman"/>
          <w:sz w:val="24"/>
          <w:szCs w:val="24"/>
        </w:rPr>
        <w:t>муниципальной программы «Молодежная политика</w:t>
      </w:r>
      <w:r w:rsidR="00817DBE" w:rsidRPr="00817DBE">
        <w:rPr>
          <w:rFonts w:ascii="Times New Roman" w:hAnsi="Times New Roman" w:cs="Times New Roman"/>
          <w:sz w:val="24"/>
          <w:szCs w:val="24"/>
        </w:rPr>
        <w:t>»</w:t>
      </w:r>
      <w:r w:rsidR="004124D7" w:rsidRPr="00817DBE">
        <w:rPr>
          <w:rFonts w:ascii="Times New Roman" w:hAnsi="Times New Roman" w:cs="Times New Roman"/>
          <w:sz w:val="24"/>
          <w:szCs w:val="24"/>
        </w:rPr>
        <w:t xml:space="preserve"> на 2019</w:t>
      </w:r>
      <w:r w:rsidR="00863F61" w:rsidRPr="00817DBE">
        <w:rPr>
          <w:rFonts w:ascii="Times New Roman" w:hAnsi="Times New Roman" w:cs="Times New Roman"/>
          <w:sz w:val="24"/>
          <w:szCs w:val="24"/>
        </w:rPr>
        <w:t xml:space="preserve"> </w:t>
      </w:r>
      <w:r w:rsidR="004124D7" w:rsidRPr="00817DBE">
        <w:rPr>
          <w:rFonts w:ascii="Times New Roman" w:hAnsi="Times New Roman" w:cs="Times New Roman"/>
          <w:sz w:val="24"/>
          <w:szCs w:val="24"/>
        </w:rPr>
        <w:t>-</w:t>
      </w:r>
      <w:r w:rsidR="00863F61" w:rsidRPr="00817DBE">
        <w:rPr>
          <w:rFonts w:ascii="Times New Roman" w:hAnsi="Times New Roman" w:cs="Times New Roman"/>
          <w:sz w:val="24"/>
          <w:szCs w:val="24"/>
        </w:rPr>
        <w:t xml:space="preserve"> </w:t>
      </w:r>
      <w:r w:rsidR="004124D7" w:rsidRPr="00817DBE">
        <w:rPr>
          <w:rFonts w:ascii="Times New Roman" w:hAnsi="Times New Roman" w:cs="Times New Roman"/>
          <w:sz w:val="24"/>
          <w:szCs w:val="24"/>
        </w:rPr>
        <w:t>2023 годы</w:t>
      </w:r>
      <w:r w:rsidR="00C3790F" w:rsidRPr="00863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90F" w:rsidRPr="00863ECE">
        <w:rPr>
          <w:rFonts w:ascii="Times New Roman" w:hAnsi="Times New Roman" w:cs="Times New Roman"/>
          <w:sz w:val="24"/>
          <w:szCs w:val="24"/>
        </w:rPr>
        <w:t>на общую сумму 90 000,00 рублей.</w:t>
      </w:r>
      <w:r w:rsidR="00863F61">
        <w:rPr>
          <w:rFonts w:ascii="Times New Roman" w:hAnsi="Times New Roman" w:cs="Times New Roman"/>
          <w:sz w:val="24"/>
          <w:szCs w:val="24"/>
        </w:rPr>
        <w:t xml:space="preserve"> </w:t>
      </w:r>
      <w:r w:rsidR="00441D7D" w:rsidRPr="00863ECE">
        <w:rPr>
          <w:rFonts w:ascii="Times New Roman" w:hAnsi="Times New Roman" w:cs="Times New Roman"/>
          <w:sz w:val="24"/>
          <w:szCs w:val="24"/>
        </w:rPr>
        <w:t xml:space="preserve">В </w:t>
      </w:r>
      <w:r w:rsidR="00C3790F" w:rsidRPr="00863EC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C3790F" w:rsidRPr="00863ECE">
        <w:rPr>
          <w:rFonts w:ascii="Times New Roman" w:hAnsi="Times New Roman" w:cs="Times New Roman"/>
          <w:sz w:val="24"/>
          <w:szCs w:val="24"/>
        </w:rPr>
        <w:t>Хареты</w:t>
      </w:r>
      <w:proofErr w:type="spellEnd"/>
      <w:r w:rsidR="00C3790F" w:rsidRPr="00863ECE">
        <w:rPr>
          <w:rFonts w:ascii="Times New Roman" w:hAnsi="Times New Roman" w:cs="Times New Roman"/>
          <w:sz w:val="24"/>
          <w:szCs w:val="24"/>
        </w:rPr>
        <w:t>», МО «Целинный», МО «Шаратское», МО «Новонукутское»  были приобретены триммеры, гербициды для своевременного уничтожения дикорастущей конопли.</w:t>
      </w:r>
    </w:p>
    <w:p w:rsidR="00DC3B7B" w:rsidRPr="00863ECE" w:rsidRDefault="00DC3B7B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CE">
        <w:rPr>
          <w:rFonts w:ascii="Times New Roman" w:hAnsi="Times New Roman" w:cs="Times New Roman"/>
          <w:sz w:val="24"/>
          <w:szCs w:val="24"/>
        </w:rPr>
        <w:t xml:space="preserve">       Мониторинг </w:t>
      </w:r>
      <w:proofErr w:type="spellStart"/>
      <w:r w:rsidRPr="00863ECE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86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863ECE">
        <w:rPr>
          <w:rFonts w:ascii="Times New Roman" w:hAnsi="Times New Roman" w:cs="Times New Roman"/>
          <w:sz w:val="24"/>
          <w:szCs w:val="24"/>
        </w:rPr>
        <w:t xml:space="preserve"> комиссии Иркутской области по итогам 2021 года заключил, что Нукутский район получил оценку «Нейтральная», тогда как в 2020 году оценка </w:t>
      </w:r>
      <w:proofErr w:type="spellStart"/>
      <w:r w:rsidRPr="00863ECE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863ECE">
        <w:rPr>
          <w:rFonts w:ascii="Times New Roman" w:hAnsi="Times New Roman" w:cs="Times New Roman"/>
          <w:sz w:val="24"/>
          <w:szCs w:val="24"/>
        </w:rPr>
        <w:t xml:space="preserve"> была «Тяжелая».</w:t>
      </w:r>
    </w:p>
    <w:p w:rsidR="00DC3B7B" w:rsidRPr="00863ECE" w:rsidRDefault="00DC3B7B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CE">
        <w:rPr>
          <w:rFonts w:ascii="Times New Roman" w:hAnsi="Times New Roman" w:cs="Times New Roman"/>
          <w:sz w:val="24"/>
          <w:szCs w:val="24"/>
        </w:rPr>
        <w:t xml:space="preserve">       В 2022 году планируется усиление работы по антинаркотической </w:t>
      </w:r>
      <w:r w:rsidR="0039657A" w:rsidRPr="00863ECE">
        <w:rPr>
          <w:rFonts w:ascii="Times New Roman" w:hAnsi="Times New Roman" w:cs="Times New Roman"/>
          <w:sz w:val="24"/>
          <w:szCs w:val="24"/>
        </w:rPr>
        <w:t>профилактике</w:t>
      </w:r>
      <w:r w:rsidRPr="00863ECE">
        <w:rPr>
          <w:rFonts w:ascii="Times New Roman" w:hAnsi="Times New Roman" w:cs="Times New Roman"/>
          <w:sz w:val="24"/>
          <w:szCs w:val="24"/>
        </w:rPr>
        <w:t>. С учетом увеличения финансирования Основного мероприятия «Уничтожение дикорастущей конопли» планируется покупка гербицидов и триммеров в МО «Первомайское», МО «Новоленино», МО «Нукуты», МО «Алтарик».</w:t>
      </w:r>
    </w:p>
    <w:p w:rsidR="00DB11E6" w:rsidRPr="00863ECE" w:rsidRDefault="00DB11E6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CE">
        <w:rPr>
          <w:rFonts w:ascii="Times New Roman" w:hAnsi="Times New Roman" w:cs="Times New Roman"/>
          <w:sz w:val="24"/>
          <w:szCs w:val="24"/>
        </w:rPr>
        <w:t xml:space="preserve">       В 2021 году была продолжена реализация программы «Социальная поддержка населения</w:t>
      </w:r>
      <w:r w:rsidR="00863F61">
        <w:rPr>
          <w:rFonts w:ascii="Times New Roman" w:hAnsi="Times New Roman" w:cs="Times New Roman"/>
          <w:sz w:val="24"/>
          <w:szCs w:val="24"/>
        </w:rPr>
        <w:t>»</w:t>
      </w:r>
      <w:r w:rsidR="004843AB" w:rsidRPr="00863ECE">
        <w:rPr>
          <w:rFonts w:ascii="Times New Roman" w:hAnsi="Times New Roman" w:cs="Times New Roman"/>
          <w:sz w:val="24"/>
          <w:szCs w:val="24"/>
        </w:rPr>
        <w:t xml:space="preserve"> на 2019-2023 годы.</w:t>
      </w:r>
    </w:p>
    <w:p w:rsidR="004843AB" w:rsidRPr="00863ECE" w:rsidRDefault="004843AB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CE">
        <w:rPr>
          <w:rFonts w:ascii="Times New Roman" w:hAnsi="Times New Roman" w:cs="Times New Roman"/>
          <w:sz w:val="24"/>
          <w:szCs w:val="24"/>
        </w:rPr>
        <w:t xml:space="preserve">       В рамках подпрограммы «Предоставление мер социальной поддержки отдельным категориям граждан» 3- м гражданам оказана адресная материальная помощь на сумму 150 тысяч рублей: 1-му участнику ВОВ, 1-ой одиноко проживающей жительнице старше 65-ти лет, оказавшейся в трудной жизненной ситуации и 1-му по потере жилого дома в результате пожара.</w:t>
      </w:r>
    </w:p>
    <w:p w:rsidR="004843AB" w:rsidRPr="00863ECE" w:rsidRDefault="004843AB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CE">
        <w:rPr>
          <w:rFonts w:ascii="Times New Roman" w:hAnsi="Times New Roman" w:cs="Times New Roman"/>
          <w:sz w:val="24"/>
          <w:szCs w:val="24"/>
        </w:rPr>
        <w:t xml:space="preserve">       </w:t>
      </w:r>
      <w:r w:rsidRPr="00863F61">
        <w:rPr>
          <w:rFonts w:ascii="Times New Roman" w:hAnsi="Times New Roman" w:cs="Times New Roman"/>
          <w:b/>
          <w:sz w:val="24"/>
          <w:szCs w:val="24"/>
        </w:rPr>
        <w:t>Мероприятие 4.</w:t>
      </w:r>
      <w:r w:rsidRPr="00863ECE">
        <w:rPr>
          <w:rFonts w:ascii="Times New Roman" w:hAnsi="Times New Roman" w:cs="Times New Roman"/>
          <w:sz w:val="24"/>
          <w:szCs w:val="24"/>
        </w:rPr>
        <w:t xml:space="preserve"> Произведена единовременная денежная выплата 3-м медицинским</w:t>
      </w:r>
      <w:r w:rsidR="00976936" w:rsidRPr="00863ECE">
        <w:rPr>
          <w:rFonts w:ascii="Times New Roman" w:hAnsi="Times New Roman" w:cs="Times New Roman"/>
          <w:sz w:val="24"/>
          <w:szCs w:val="24"/>
        </w:rPr>
        <w:t xml:space="preserve"> работникам (1 фельдшер и 2 врача), поступившим на работу в ОГБУЗ «Нукутская районная больница» на сумму 700</w:t>
      </w:r>
      <w:r w:rsidR="00863F61">
        <w:rPr>
          <w:rFonts w:ascii="Times New Roman" w:hAnsi="Times New Roman" w:cs="Times New Roman"/>
          <w:sz w:val="24"/>
          <w:szCs w:val="24"/>
        </w:rPr>
        <w:t>,0</w:t>
      </w:r>
      <w:r w:rsidR="00976936" w:rsidRPr="00863ECE">
        <w:rPr>
          <w:rFonts w:ascii="Times New Roman" w:hAnsi="Times New Roman" w:cs="Times New Roman"/>
          <w:sz w:val="24"/>
          <w:szCs w:val="24"/>
        </w:rPr>
        <w:t xml:space="preserve"> тысяч рублей (500</w:t>
      </w:r>
      <w:r w:rsidR="00863F61">
        <w:rPr>
          <w:rFonts w:ascii="Times New Roman" w:hAnsi="Times New Roman" w:cs="Times New Roman"/>
          <w:sz w:val="24"/>
          <w:szCs w:val="24"/>
        </w:rPr>
        <w:t>,0</w:t>
      </w:r>
      <w:r w:rsidR="00976936" w:rsidRPr="00863ECE">
        <w:rPr>
          <w:rFonts w:ascii="Times New Roman" w:hAnsi="Times New Roman" w:cs="Times New Roman"/>
          <w:sz w:val="24"/>
          <w:szCs w:val="24"/>
        </w:rPr>
        <w:t xml:space="preserve"> тысяч рублей и 2 выплаты по 100 тысяч рублей).</w:t>
      </w:r>
    </w:p>
    <w:p w:rsidR="002966FD" w:rsidRPr="00070BE0" w:rsidRDefault="002966FD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CE">
        <w:rPr>
          <w:rFonts w:ascii="Times New Roman" w:hAnsi="Times New Roman" w:cs="Times New Roman"/>
          <w:sz w:val="24"/>
          <w:szCs w:val="24"/>
        </w:rPr>
        <w:t xml:space="preserve">       В 2021 году Нукутский район вновь прошел ежегодный конкурсный отбор муниципальных образований Иркутской области для участия в подпрограмме «Молодым семьям – доступное жилье» государственной программы Иркутской области «Доступное жилье», </w:t>
      </w:r>
      <w:r w:rsidRPr="00070BE0">
        <w:rPr>
          <w:rFonts w:ascii="Times New Roman" w:hAnsi="Times New Roman" w:cs="Times New Roman"/>
          <w:sz w:val="24"/>
          <w:szCs w:val="24"/>
        </w:rPr>
        <w:t>на территории района реализуется муниципальная подпрограмма «Молодым семьям – доступное жилье» муниципальной программы «Молодежная политика»</w:t>
      </w:r>
      <w:r w:rsidR="00070BE0" w:rsidRPr="00070BE0">
        <w:rPr>
          <w:rFonts w:ascii="Times New Roman" w:hAnsi="Times New Roman" w:cs="Times New Roman"/>
          <w:sz w:val="24"/>
          <w:szCs w:val="24"/>
        </w:rPr>
        <w:t xml:space="preserve"> на 2019 – 2023 годы</w:t>
      </w:r>
      <w:r w:rsidR="00062FFC" w:rsidRPr="00070BE0">
        <w:rPr>
          <w:rFonts w:ascii="Times New Roman" w:hAnsi="Times New Roman" w:cs="Times New Roman"/>
          <w:sz w:val="24"/>
          <w:szCs w:val="24"/>
        </w:rPr>
        <w:t>.</w:t>
      </w:r>
    </w:p>
    <w:p w:rsidR="00062FFC" w:rsidRPr="00863ECE" w:rsidRDefault="00062FFC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CE">
        <w:rPr>
          <w:rFonts w:ascii="Times New Roman" w:hAnsi="Times New Roman" w:cs="Times New Roman"/>
          <w:sz w:val="24"/>
          <w:szCs w:val="24"/>
        </w:rPr>
        <w:t xml:space="preserve">       В 2021 году денежные средства получила одна семья: 219 055,42 рублей из областного бюджета; 133 777,58 рублей из федерального; 151 200,00 рублей из местного бюджета. Общая сумма социальной выплаты составила 504 000,00 рублей. 17 июня 2021 года семья получила социальную выплату и использовала для </w:t>
      </w:r>
      <w:r w:rsidRPr="00070BE0">
        <w:rPr>
          <w:rFonts w:ascii="Times New Roman" w:hAnsi="Times New Roman" w:cs="Times New Roman"/>
          <w:sz w:val="24"/>
          <w:szCs w:val="24"/>
        </w:rPr>
        <w:t>оплаты цены договора</w:t>
      </w:r>
      <w:r w:rsidRPr="00863ECE">
        <w:rPr>
          <w:rFonts w:ascii="Times New Roman" w:hAnsi="Times New Roman" w:cs="Times New Roman"/>
          <w:sz w:val="24"/>
          <w:szCs w:val="24"/>
        </w:rPr>
        <w:t xml:space="preserve"> строительного подряда на строительство жилого дома. В подпрограмме «Молодым семьям – доступное жилье» состоит 5 семей в очереди на получение социальной выплаты на приобретение жилого </w:t>
      </w:r>
      <w:r w:rsidRPr="00070BE0">
        <w:rPr>
          <w:rFonts w:ascii="Times New Roman" w:hAnsi="Times New Roman" w:cs="Times New Roman"/>
          <w:sz w:val="24"/>
          <w:szCs w:val="24"/>
        </w:rPr>
        <w:t>помещения или создание объекта</w:t>
      </w:r>
      <w:r w:rsidRPr="00863ECE">
        <w:rPr>
          <w:rFonts w:ascii="Times New Roman" w:hAnsi="Times New Roman" w:cs="Times New Roman"/>
          <w:sz w:val="24"/>
          <w:szCs w:val="24"/>
        </w:rPr>
        <w:t xml:space="preserve"> индивидуального жилищного строительства.</w:t>
      </w:r>
    </w:p>
    <w:p w:rsidR="00CA37B2" w:rsidRPr="00863ECE" w:rsidRDefault="00CA37B2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CE">
        <w:rPr>
          <w:rFonts w:ascii="Times New Roman" w:hAnsi="Times New Roman" w:cs="Times New Roman"/>
          <w:sz w:val="24"/>
          <w:szCs w:val="24"/>
        </w:rPr>
        <w:t xml:space="preserve">       Летняя оздоровительная кампания 2021 года состоялась, несмотря на условия продолжающейся эпидемии заболевания новой коронавирусной инфекции </w:t>
      </w:r>
      <w:r w:rsidR="00E76114" w:rsidRPr="00863EC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E76114" w:rsidRPr="00863ECE">
        <w:rPr>
          <w:rFonts w:ascii="Times New Roman" w:hAnsi="Times New Roman" w:cs="Times New Roman"/>
          <w:sz w:val="24"/>
          <w:szCs w:val="24"/>
        </w:rPr>
        <w:t>-19</w:t>
      </w:r>
      <w:r w:rsidR="00AF2560" w:rsidRPr="00863ECE">
        <w:rPr>
          <w:rFonts w:ascii="Times New Roman" w:hAnsi="Times New Roman" w:cs="Times New Roman"/>
          <w:sz w:val="24"/>
          <w:szCs w:val="24"/>
        </w:rPr>
        <w:t>. Отработали</w:t>
      </w:r>
      <w:r w:rsidR="00417C5D" w:rsidRPr="00863ECE">
        <w:rPr>
          <w:rFonts w:ascii="Times New Roman" w:hAnsi="Times New Roman" w:cs="Times New Roman"/>
          <w:sz w:val="24"/>
          <w:szCs w:val="24"/>
        </w:rPr>
        <w:t xml:space="preserve"> все 15 лагерей с дневным пребыванием и детский лагерь «Березка». Всего в лагерях с дневным пребыванием отдохнули 1133 ребенка, в МБУ ДЛ «Березка» за 2 смены 141 ребенок. Особенностью работы</w:t>
      </w:r>
      <w:r w:rsidR="00C2009E" w:rsidRPr="00863ECE">
        <w:rPr>
          <w:rFonts w:ascii="Times New Roman" w:hAnsi="Times New Roman" w:cs="Times New Roman"/>
          <w:sz w:val="24"/>
          <w:szCs w:val="24"/>
        </w:rPr>
        <w:t xml:space="preserve"> детского лагеря «Березка» </w:t>
      </w:r>
      <w:proofErr w:type="gramStart"/>
      <w:r w:rsidR="00C2009E" w:rsidRPr="00863ECE">
        <w:rPr>
          <w:rFonts w:ascii="Times New Roman" w:hAnsi="Times New Roman" w:cs="Times New Roman"/>
          <w:sz w:val="24"/>
          <w:szCs w:val="24"/>
        </w:rPr>
        <w:t>были</w:t>
      </w:r>
      <w:proofErr w:type="gramEnd"/>
      <w:r w:rsidR="00C2009E" w:rsidRPr="00863ECE">
        <w:rPr>
          <w:rFonts w:ascii="Times New Roman" w:hAnsi="Times New Roman" w:cs="Times New Roman"/>
          <w:sz w:val="24"/>
          <w:szCs w:val="24"/>
        </w:rPr>
        <w:t xml:space="preserve"> одновременный заезд детей на начало смены, именно поэтому в 1 сезоне отдохнули 64 ребенка, 9 детей своевременно не прошли медицинский осмотр</w:t>
      </w:r>
      <w:r w:rsidR="00906146" w:rsidRPr="00863ECE">
        <w:rPr>
          <w:rFonts w:ascii="Times New Roman" w:hAnsi="Times New Roman" w:cs="Times New Roman"/>
          <w:sz w:val="24"/>
          <w:szCs w:val="24"/>
        </w:rPr>
        <w:t xml:space="preserve"> и не смогли попасть в одномоментный </w:t>
      </w:r>
      <w:r w:rsidR="00906146" w:rsidRPr="00863ECE">
        <w:rPr>
          <w:rFonts w:ascii="Times New Roman" w:hAnsi="Times New Roman" w:cs="Times New Roman"/>
          <w:sz w:val="24"/>
          <w:szCs w:val="24"/>
        </w:rPr>
        <w:lastRenderedPageBreak/>
        <w:t>заезд. Все сотрудники и дети проживали в лагере в круглосуточном режиме, не покидая территорию лагеря.</w:t>
      </w:r>
    </w:p>
    <w:p w:rsidR="00906146" w:rsidRPr="00863ECE" w:rsidRDefault="00906146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CE">
        <w:rPr>
          <w:rFonts w:ascii="Times New Roman" w:hAnsi="Times New Roman" w:cs="Times New Roman"/>
          <w:sz w:val="24"/>
          <w:szCs w:val="24"/>
        </w:rPr>
        <w:t xml:space="preserve">       Внештатных ситуаций при проведении сложной летней оздоровительной кампании в 2021 году допущено не было.</w:t>
      </w:r>
    </w:p>
    <w:p w:rsidR="00906146" w:rsidRPr="00863ECE" w:rsidRDefault="00906146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CE">
        <w:rPr>
          <w:rFonts w:ascii="Times New Roman" w:hAnsi="Times New Roman" w:cs="Times New Roman"/>
          <w:sz w:val="24"/>
          <w:szCs w:val="24"/>
        </w:rPr>
        <w:t xml:space="preserve">       В периоды спада заболеваемости были проведены следующие значимые мероприятия:</w:t>
      </w:r>
    </w:p>
    <w:p w:rsidR="00906146" w:rsidRPr="00863ECE" w:rsidRDefault="00906146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CE">
        <w:rPr>
          <w:rFonts w:ascii="Times New Roman" w:hAnsi="Times New Roman" w:cs="Times New Roman"/>
          <w:sz w:val="24"/>
          <w:szCs w:val="24"/>
        </w:rPr>
        <w:t>- 2 июня 2021 года ежегодный праздник, посвященный Дню защиты детей «Дети России»;</w:t>
      </w:r>
    </w:p>
    <w:p w:rsidR="00906146" w:rsidRPr="00863ECE" w:rsidRDefault="00906146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CE">
        <w:rPr>
          <w:rFonts w:ascii="Times New Roman" w:hAnsi="Times New Roman" w:cs="Times New Roman"/>
          <w:sz w:val="24"/>
          <w:szCs w:val="24"/>
        </w:rPr>
        <w:t>- 5 июня 2021 года 16-ый традиционный турнир по вольной борьбе памяти Ю.В. Хойлова;</w:t>
      </w:r>
    </w:p>
    <w:p w:rsidR="00906146" w:rsidRPr="00863ECE" w:rsidRDefault="00906146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CE">
        <w:rPr>
          <w:rFonts w:ascii="Times New Roman" w:hAnsi="Times New Roman" w:cs="Times New Roman"/>
          <w:sz w:val="24"/>
          <w:szCs w:val="24"/>
        </w:rPr>
        <w:t>- 12 июня 2021 года</w:t>
      </w:r>
      <w:r w:rsidR="008026BD" w:rsidRPr="00863ECE">
        <w:rPr>
          <w:rFonts w:ascii="Times New Roman" w:hAnsi="Times New Roman" w:cs="Times New Roman"/>
          <w:sz w:val="24"/>
          <w:szCs w:val="24"/>
        </w:rPr>
        <w:t xml:space="preserve"> районный культурно – спортивный праздник «</w:t>
      </w:r>
      <w:proofErr w:type="spellStart"/>
      <w:r w:rsidR="008026BD" w:rsidRPr="00863ECE">
        <w:rPr>
          <w:rFonts w:ascii="Times New Roman" w:hAnsi="Times New Roman" w:cs="Times New Roman"/>
          <w:sz w:val="24"/>
          <w:szCs w:val="24"/>
        </w:rPr>
        <w:t>Сур-Харбан</w:t>
      </w:r>
      <w:proofErr w:type="spellEnd"/>
      <w:r w:rsidR="008026BD" w:rsidRPr="00863ECE">
        <w:rPr>
          <w:rFonts w:ascii="Times New Roman" w:hAnsi="Times New Roman" w:cs="Times New Roman"/>
          <w:sz w:val="24"/>
          <w:szCs w:val="24"/>
        </w:rPr>
        <w:t>»;</w:t>
      </w:r>
    </w:p>
    <w:p w:rsidR="008026BD" w:rsidRPr="00863ECE" w:rsidRDefault="008026BD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CE">
        <w:rPr>
          <w:rFonts w:ascii="Times New Roman" w:hAnsi="Times New Roman" w:cs="Times New Roman"/>
          <w:sz w:val="24"/>
          <w:szCs w:val="24"/>
        </w:rPr>
        <w:t xml:space="preserve">- </w:t>
      </w:r>
      <w:r w:rsidR="004C18EE" w:rsidRPr="00863ECE">
        <w:rPr>
          <w:rFonts w:ascii="Times New Roman" w:hAnsi="Times New Roman" w:cs="Times New Roman"/>
          <w:sz w:val="24"/>
          <w:szCs w:val="24"/>
        </w:rPr>
        <w:t>со 2 по 4 июля 2021 года Областные сельские игры;</w:t>
      </w:r>
    </w:p>
    <w:p w:rsidR="004C18EE" w:rsidRPr="00863ECE" w:rsidRDefault="004C18EE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CE">
        <w:rPr>
          <w:rFonts w:ascii="Times New Roman" w:hAnsi="Times New Roman" w:cs="Times New Roman"/>
          <w:sz w:val="24"/>
          <w:szCs w:val="24"/>
        </w:rPr>
        <w:t xml:space="preserve">- 30 сентября 2021 года в рамках празднования Дня пожилого человека на территории МО «Алтарик» прошел 1-ый районный </w:t>
      </w:r>
      <w:proofErr w:type="gramStart"/>
      <w:r w:rsidRPr="00863ECE">
        <w:rPr>
          <w:rFonts w:ascii="Times New Roman" w:hAnsi="Times New Roman" w:cs="Times New Roman"/>
          <w:sz w:val="24"/>
          <w:szCs w:val="24"/>
        </w:rPr>
        <w:t>физкультурно – оздоровительный</w:t>
      </w:r>
      <w:proofErr w:type="gramEnd"/>
      <w:r w:rsidRPr="00863ECE">
        <w:rPr>
          <w:rFonts w:ascii="Times New Roman" w:hAnsi="Times New Roman" w:cs="Times New Roman"/>
          <w:sz w:val="24"/>
          <w:szCs w:val="24"/>
        </w:rPr>
        <w:t xml:space="preserve"> фестиваль «Возраст спорту не помеха» с участием команд из 8 сельских поселений.</w:t>
      </w:r>
    </w:p>
    <w:p w:rsidR="004C18EE" w:rsidRPr="00863ECE" w:rsidRDefault="004C18EE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CE">
        <w:rPr>
          <w:rFonts w:ascii="Times New Roman" w:hAnsi="Times New Roman" w:cs="Times New Roman"/>
          <w:sz w:val="24"/>
          <w:szCs w:val="24"/>
        </w:rPr>
        <w:t xml:space="preserve">       Весь 2021 год </w:t>
      </w:r>
      <w:r w:rsidR="00562763" w:rsidRPr="00863ECE">
        <w:rPr>
          <w:rFonts w:ascii="Times New Roman" w:hAnsi="Times New Roman" w:cs="Times New Roman"/>
          <w:sz w:val="24"/>
          <w:szCs w:val="24"/>
        </w:rPr>
        <w:t>была продолжена работа по взаимодействию и поддержке общественных организаций: Районный совет ветеранов, Бурятская автономия, Совет женщин Нукутского района, ВПК «Зенит»</w:t>
      </w:r>
      <w:r w:rsidR="00FC0F76" w:rsidRPr="00863E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2763" w:rsidRPr="00863ECE" w:rsidRDefault="008C1607" w:rsidP="00191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ECE">
        <w:rPr>
          <w:rFonts w:ascii="Times New Roman" w:hAnsi="Times New Roman" w:cs="Times New Roman"/>
          <w:sz w:val="24"/>
          <w:szCs w:val="24"/>
        </w:rPr>
        <w:t>Особо хочется</w:t>
      </w:r>
      <w:r w:rsidR="003E619B" w:rsidRPr="00863ECE">
        <w:rPr>
          <w:rFonts w:ascii="Times New Roman" w:hAnsi="Times New Roman" w:cs="Times New Roman"/>
          <w:sz w:val="24"/>
          <w:szCs w:val="24"/>
        </w:rPr>
        <w:t xml:space="preserve"> отметить участие Совета женщин Нукутского района в региональном проекте «Близкие люди», который является продолжением </w:t>
      </w:r>
      <w:proofErr w:type="spellStart"/>
      <w:r w:rsidR="003E619B" w:rsidRPr="00863ECE">
        <w:rPr>
          <w:rFonts w:ascii="Times New Roman" w:hAnsi="Times New Roman" w:cs="Times New Roman"/>
          <w:sz w:val="24"/>
          <w:szCs w:val="24"/>
        </w:rPr>
        <w:t>грантового</w:t>
      </w:r>
      <w:proofErr w:type="spellEnd"/>
      <w:r w:rsidR="003E619B" w:rsidRPr="00863ECE">
        <w:rPr>
          <w:rFonts w:ascii="Times New Roman" w:hAnsi="Times New Roman" w:cs="Times New Roman"/>
          <w:sz w:val="24"/>
          <w:szCs w:val="24"/>
        </w:rPr>
        <w:t xml:space="preserve"> проекта Фонда «Детский хоспис – это про жизнь». Основная идея заключается в объединении родителей, воспитывающих неизлечимо больных детей, в сообществе людей, близких не только по проблемам, но и по духу, интересам, потребности в общении, во взаимопомощи.</w:t>
      </w:r>
    </w:p>
    <w:p w:rsidR="004C6B4B" w:rsidRPr="00863ECE" w:rsidRDefault="004C6B4B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CE">
        <w:rPr>
          <w:rFonts w:ascii="Times New Roman" w:hAnsi="Times New Roman" w:cs="Times New Roman"/>
          <w:sz w:val="24"/>
          <w:szCs w:val="24"/>
        </w:rPr>
        <w:t xml:space="preserve">       В МО «Нукутский район» создано сообщество «Близкие люди», в которое входит 10 семей, в основном мамы, имеющие на руках неизлечимо больных детей. Для них организовывались мероприятия социально-культурно-образовательной направленности</w:t>
      </w:r>
      <w:r w:rsidR="006C256B" w:rsidRPr="00863ECE">
        <w:rPr>
          <w:rFonts w:ascii="Times New Roman" w:hAnsi="Times New Roman" w:cs="Times New Roman"/>
          <w:sz w:val="24"/>
          <w:szCs w:val="24"/>
        </w:rPr>
        <w:t xml:space="preserve">. Образовано сообщество в </w:t>
      </w:r>
      <w:proofErr w:type="spellStart"/>
      <w:r w:rsidR="006C256B" w:rsidRPr="00863ECE">
        <w:rPr>
          <w:rFonts w:ascii="Times New Roman" w:hAnsi="Times New Roman" w:cs="Times New Roman"/>
          <w:sz w:val="24"/>
          <w:szCs w:val="24"/>
        </w:rPr>
        <w:t>Вайбере</w:t>
      </w:r>
      <w:proofErr w:type="spellEnd"/>
      <w:r w:rsidR="00191967">
        <w:rPr>
          <w:rFonts w:ascii="Times New Roman" w:hAnsi="Times New Roman" w:cs="Times New Roman"/>
          <w:sz w:val="24"/>
          <w:szCs w:val="24"/>
        </w:rPr>
        <w:t xml:space="preserve"> -</w:t>
      </w:r>
      <w:r w:rsidR="006C256B" w:rsidRPr="00863ECE">
        <w:rPr>
          <w:rFonts w:ascii="Times New Roman" w:hAnsi="Times New Roman" w:cs="Times New Roman"/>
          <w:sz w:val="24"/>
          <w:szCs w:val="24"/>
        </w:rPr>
        <w:t xml:space="preserve"> чат в интернете для общения и обмена опытом.</w:t>
      </w:r>
    </w:p>
    <w:p w:rsidR="006C256B" w:rsidRPr="00863ECE" w:rsidRDefault="006C256B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CE">
        <w:rPr>
          <w:rFonts w:ascii="Times New Roman" w:hAnsi="Times New Roman" w:cs="Times New Roman"/>
          <w:sz w:val="24"/>
          <w:szCs w:val="24"/>
        </w:rPr>
        <w:t xml:space="preserve">       29</w:t>
      </w:r>
      <w:r w:rsidR="00191967">
        <w:rPr>
          <w:rFonts w:ascii="Times New Roman" w:hAnsi="Times New Roman" w:cs="Times New Roman"/>
          <w:sz w:val="24"/>
          <w:szCs w:val="24"/>
        </w:rPr>
        <w:t xml:space="preserve"> </w:t>
      </w:r>
      <w:r w:rsidRPr="00863ECE">
        <w:rPr>
          <w:rFonts w:ascii="Times New Roman" w:hAnsi="Times New Roman" w:cs="Times New Roman"/>
          <w:sz w:val="24"/>
          <w:szCs w:val="24"/>
        </w:rPr>
        <w:t>-</w:t>
      </w:r>
      <w:r w:rsidR="00191967">
        <w:rPr>
          <w:rFonts w:ascii="Times New Roman" w:hAnsi="Times New Roman" w:cs="Times New Roman"/>
          <w:sz w:val="24"/>
          <w:szCs w:val="24"/>
        </w:rPr>
        <w:t xml:space="preserve"> </w:t>
      </w:r>
      <w:r w:rsidRPr="00863ECE">
        <w:rPr>
          <w:rFonts w:ascii="Times New Roman" w:hAnsi="Times New Roman" w:cs="Times New Roman"/>
          <w:sz w:val="24"/>
          <w:szCs w:val="24"/>
        </w:rPr>
        <w:t xml:space="preserve">30 апреля 2021 года в </w:t>
      </w:r>
      <w:proofErr w:type="spellStart"/>
      <w:r w:rsidRPr="00863ECE">
        <w:rPr>
          <w:rFonts w:ascii="Times New Roman" w:hAnsi="Times New Roman" w:cs="Times New Roman"/>
          <w:sz w:val="24"/>
          <w:szCs w:val="24"/>
        </w:rPr>
        <w:t>Нукутском</w:t>
      </w:r>
      <w:proofErr w:type="spellEnd"/>
      <w:r w:rsidRPr="00863ECE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B80EA3" w:rsidRPr="00863ECE">
        <w:rPr>
          <w:rFonts w:ascii="Times New Roman" w:hAnsi="Times New Roman" w:cs="Times New Roman"/>
          <w:sz w:val="24"/>
          <w:szCs w:val="24"/>
        </w:rPr>
        <w:t xml:space="preserve"> прошла встреча с представителями Областного совета женщин, командой Б</w:t>
      </w:r>
      <w:r w:rsidR="00191967">
        <w:rPr>
          <w:rFonts w:ascii="Times New Roman" w:hAnsi="Times New Roman" w:cs="Times New Roman"/>
          <w:sz w:val="24"/>
          <w:szCs w:val="24"/>
        </w:rPr>
        <w:t xml:space="preserve">лаготворительного </w:t>
      </w:r>
      <w:r w:rsidR="00B80EA3" w:rsidRPr="00863ECE">
        <w:rPr>
          <w:rFonts w:ascii="Times New Roman" w:hAnsi="Times New Roman" w:cs="Times New Roman"/>
          <w:sz w:val="24"/>
          <w:szCs w:val="24"/>
        </w:rPr>
        <w:t>Ф</w:t>
      </w:r>
      <w:r w:rsidR="00191967">
        <w:rPr>
          <w:rFonts w:ascii="Times New Roman" w:hAnsi="Times New Roman" w:cs="Times New Roman"/>
          <w:sz w:val="24"/>
          <w:szCs w:val="24"/>
        </w:rPr>
        <w:t>онда</w:t>
      </w:r>
      <w:r w:rsidR="00B80EA3" w:rsidRPr="00863ECE">
        <w:rPr>
          <w:rFonts w:ascii="Times New Roman" w:hAnsi="Times New Roman" w:cs="Times New Roman"/>
          <w:sz w:val="24"/>
          <w:szCs w:val="24"/>
        </w:rPr>
        <w:t xml:space="preserve"> «Семья Прибайкалья» под руководством Г.Н. Терентьевой</w:t>
      </w:r>
      <w:r w:rsidR="00191967">
        <w:rPr>
          <w:rFonts w:ascii="Times New Roman" w:hAnsi="Times New Roman" w:cs="Times New Roman"/>
          <w:sz w:val="24"/>
          <w:szCs w:val="24"/>
        </w:rPr>
        <w:t xml:space="preserve"> -</w:t>
      </w:r>
      <w:r w:rsidR="00B80EA3" w:rsidRPr="00863ECE">
        <w:rPr>
          <w:rFonts w:ascii="Times New Roman" w:hAnsi="Times New Roman" w:cs="Times New Roman"/>
          <w:sz w:val="24"/>
          <w:szCs w:val="24"/>
        </w:rPr>
        <w:t xml:space="preserve"> председателя Иркутского отделения Союза женщин России, которая высоко оценила реализацию проекта «Близкие люди» на территории района.</w:t>
      </w:r>
    </w:p>
    <w:p w:rsidR="00993E6F" w:rsidRPr="00863ECE" w:rsidRDefault="00993E6F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CE">
        <w:rPr>
          <w:rFonts w:ascii="Times New Roman" w:hAnsi="Times New Roman" w:cs="Times New Roman"/>
          <w:sz w:val="24"/>
          <w:szCs w:val="24"/>
        </w:rPr>
        <w:t xml:space="preserve">       В 2021 году было исполнено поручение мэра МО «Нукутский район» по созданию школы бурятского языка для всех жителей, независимо от возраста.</w:t>
      </w:r>
    </w:p>
    <w:p w:rsidR="0049592A" w:rsidRPr="00863ECE" w:rsidRDefault="0049592A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CE">
        <w:rPr>
          <w:rFonts w:ascii="Times New Roman" w:hAnsi="Times New Roman" w:cs="Times New Roman"/>
          <w:sz w:val="24"/>
          <w:szCs w:val="24"/>
        </w:rPr>
        <w:t xml:space="preserve">       С 5 октября 2021 года на баз</w:t>
      </w:r>
      <w:r w:rsidR="000A4EC9" w:rsidRPr="00863ECE">
        <w:rPr>
          <w:rFonts w:ascii="Times New Roman" w:hAnsi="Times New Roman" w:cs="Times New Roman"/>
          <w:sz w:val="24"/>
          <w:szCs w:val="24"/>
        </w:rPr>
        <w:t xml:space="preserve">е детско-юношеского центра в </w:t>
      </w:r>
      <w:proofErr w:type="spellStart"/>
      <w:r w:rsidR="000A4EC9" w:rsidRPr="00863EC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0A4EC9" w:rsidRPr="00863ECE">
        <w:rPr>
          <w:rFonts w:ascii="Times New Roman" w:hAnsi="Times New Roman" w:cs="Times New Roman"/>
          <w:sz w:val="24"/>
          <w:szCs w:val="24"/>
        </w:rPr>
        <w:t>.</w:t>
      </w:r>
      <w:r w:rsidRPr="00863EC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63ECE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  <w:r w:rsidR="002B4FF8" w:rsidRPr="00863ECE">
        <w:rPr>
          <w:rFonts w:ascii="Times New Roman" w:hAnsi="Times New Roman" w:cs="Times New Roman"/>
          <w:sz w:val="24"/>
          <w:szCs w:val="24"/>
        </w:rPr>
        <w:t xml:space="preserve">  открылся Центр изучения бурятского языка для детей и взрослых «</w:t>
      </w:r>
      <w:proofErr w:type="spellStart"/>
      <w:r w:rsidR="002B4FF8" w:rsidRPr="00863ECE">
        <w:rPr>
          <w:rFonts w:ascii="Times New Roman" w:hAnsi="Times New Roman" w:cs="Times New Roman"/>
          <w:sz w:val="24"/>
          <w:szCs w:val="24"/>
        </w:rPr>
        <w:t>Бальжамур</w:t>
      </w:r>
      <w:proofErr w:type="spellEnd"/>
      <w:r w:rsidR="002B4FF8" w:rsidRPr="00863ECE">
        <w:rPr>
          <w:rFonts w:ascii="Times New Roman" w:hAnsi="Times New Roman" w:cs="Times New Roman"/>
          <w:sz w:val="24"/>
          <w:szCs w:val="24"/>
        </w:rPr>
        <w:t>», в переводе на русский язык – жаворонок.</w:t>
      </w:r>
    </w:p>
    <w:p w:rsidR="002B4FF8" w:rsidRPr="00863ECE" w:rsidRDefault="002B4FF8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CE">
        <w:rPr>
          <w:rFonts w:ascii="Times New Roman" w:hAnsi="Times New Roman" w:cs="Times New Roman"/>
          <w:sz w:val="24"/>
          <w:szCs w:val="24"/>
        </w:rPr>
        <w:t xml:space="preserve">       Цель создания: сохранение и развитие родного бурятского языка.</w:t>
      </w:r>
    </w:p>
    <w:p w:rsidR="002B4FF8" w:rsidRPr="00863ECE" w:rsidRDefault="002B4FF8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CE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2B4FF8" w:rsidRPr="00863ECE" w:rsidRDefault="00191967" w:rsidP="00863E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B4FF8" w:rsidRPr="00863ECE">
        <w:rPr>
          <w:rFonts w:ascii="Times New Roman" w:hAnsi="Times New Roman" w:cs="Times New Roman"/>
          <w:sz w:val="24"/>
          <w:szCs w:val="24"/>
        </w:rPr>
        <w:t>асширение активной языковой среды;</w:t>
      </w:r>
    </w:p>
    <w:p w:rsidR="002B4FF8" w:rsidRPr="00863ECE" w:rsidRDefault="00191967" w:rsidP="00863E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B4FF8" w:rsidRPr="00863ECE">
        <w:rPr>
          <w:rFonts w:ascii="Times New Roman" w:hAnsi="Times New Roman" w:cs="Times New Roman"/>
          <w:sz w:val="24"/>
          <w:szCs w:val="24"/>
        </w:rPr>
        <w:t>овышение мотивации детей и взрослых к изучению бурятского языка.</w:t>
      </w:r>
    </w:p>
    <w:p w:rsidR="002B4FF8" w:rsidRPr="00863ECE" w:rsidRDefault="002B4FF8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CE">
        <w:rPr>
          <w:rFonts w:ascii="Times New Roman" w:hAnsi="Times New Roman" w:cs="Times New Roman"/>
          <w:sz w:val="24"/>
          <w:szCs w:val="24"/>
        </w:rPr>
        <w:t xml:space="preserve">       Работают два педагога</w:t>
      </w:r>
      <w:r w:rsidR="00191967">
        <w:rPr>
          <w:rFonts w:ascii="Times New Roman" w:hAnsi="Times New Roman" w:cs="Times New Roman"/>
          <w:sz w:val="24"/>
          <w:szCs w:val="24"/>
        </w:rPr>
        <w:t xml:space="preserve"> -</w:t>
      </w:r>
      <w:r w:rsidRPr="0086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4"/>
          <w:szCs w:val="24"/>
        </w:rPr>
        <w:t>Карпушкеева</w:t>
      </w:r>
      <w:proofErr w:type="spellEnd"/>
      <w:r w:rsidR="00191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4"/>
          <w:szCs w:val="24"/>
        </w:rPr>
        <w:t>Оюна</w:t>
      </w:r>
      <w:proofErr w:type="spellEnd"/>
      <w:r w:rsidRPr="00863ECE">
        <w:rPr>
          <w:rFonts w:ascii="Times New Roman" w:hAnsi="Times New Roman" w:cs="Times New Roman"/>
          <w:sz w:val="24"/>
          <w:szCs w:val="24"/>
        </w:rPr>
        <w:t xml:space="preserve"> Юрьевна</w:t>
      </w:r>
      <w:r w:rsidR="00191967">
        <w:rPr>
          <w:rFonts w:ascii="Times New Roman" w:hAnsi="Times New Roman" w:cs="Times New Roman"/>
          <w:sz w:val="24"/>
          <w:szCs w:val="24"/>
        </w:rPr>
        <w:t xml:space="preserve"> и</w:t>
      </w:r>
      <w:r w:rsidRPr="0086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ECE">
        <w:rPr>
          <w:rFonts w:ascii="Times New Roman" w:hAnsi="Times New Roman" w:cs="Times New Roman"/>
          <w:sz w:val="24"/>
          <w:szCs w:val="24"/>
        </w:rPr>
        <w:t>Цырендоржиева</w:t>
      </w:r>
      <w:proofErr w:type="spellEnd"/>
      <w:r w:rsidRPr="00863ECE"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spellStart"/>
      <w:r w:rsidRPr="00863ECE">
        <w:rPr>
          <w:rFonts w:ascii="Times New Roman" w:hAnsi="Times New Roman" w:cs="Times New Roman"/>
          <w:sz w:val="24"/>
          <w:szCs w:val="24"/>
        </w:rPr>
        <w:t>Солбоновна</w:t>
      </w:r>
      <w:proofErr w:type="spellEnd"/>
      <w:r w:rsidRPr="00863ECE">
        <w:rPr>
          <w:rFonts w:ascii="Times New Roman" w:hAnsi="Times New Roman" w:cs="Times New Roman"/>
          <w:sz w:val="24"/>
          <w:szCs w:val="24"/>
        </w:rPr>
        <w:t>.</w:t>
      </w:r>
    </w:p>
    <w:p w:rsidR="00A45567" w:rsidRPr="00863ECE" w:rsidRDefault="00A45567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CE">
        <w:rPr>
          <w:rFonts w:ascii="Times New Roman" w:hAnsi="Times New Roman" w:cs="Times New Roman"/>
          <w:sz w:val="24"/>
          <w:szCs w:val="24"/>
        </w:rPr>
        <w:t xml:space="preserve">       Кружок бурятского языка</w:t>
      </w:r>
      <w:r w:rsidR="001E5DA7" w:rsidRPr="00863ECE">
        <w:rPr>
          <w:rFonts w:ascii="Times New Roman" w:hAnsi="Times New Roman" w:cs="Times New Roman"/>
          <w:sz w:val="24"/>
          <w:szCs w:val="24"/>
        </w:rPr>
        <w:t xml:space="preserve"> на начало года посещали 7 девочек и 2 мальчика. В данный момент стабильно ходят 2 девочки. Взрослых было записано</w:t>
      </w:r>
      <w:r w:rsidR="00711E9B" w:rsidRPr="00863ECE">
        <w:rPr>
          <w:rFonts w:ascii="Times New Roman" w:hAnsi="Times New Roman" w:cs="Times New Roman"/>
          <w:sz w:val="24"/>
          <w:szCs w:val="24"/>
        </w:rPr>
        <w:t xml:space="preserve"> 22 человека, посещали занятия – 13.</w:t>
      </w:r>
    </w:p>
    <w:p w:rsidR="00711E9B" w:rsidRPr="00863ECE" w:rsidRDefault="00711E9B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CE">
        <w:rPr>
          <w:rFonts w:ascii="Times New Roman" w:hAnsi="Times New Roman" w:cs="Times New Roman"/>
          <w:sz w:val="24"/>
          <w:szCs w:val="24"/>
        </w:rPr>
        <w:t xml:space="preserve">       Направление деятельности: «Новое содержание и качество разговорной бурятской речи».</w:t>
      </w:r>
    </w:p>
    <w:p w:rsidR="00711E9B" w:rsidRPr="00863ECE" w:rsidRDefault="00711E9B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CE">
        <w:rPr>
          <w:rFonts w:ascii="Times New Roman" w:hAnsi="Times New Roman" w:cs="Times New Roman"/>
          <w:sz w:val="24"/>
          <w:szCs w:val="24"/>
        </w:rPr>
        <w:t xml:space="preserve">       Внимание к бурятскому языку </w:t>
      </w:r>
      <w:r w:rsidRPr="00070BE0">
        <w:rPr>
          <w:rFonts w:ascii="Times New Roman" w:hAnsi="Times New Roman" w:cs="Times New Roman"/>
          <w:sz w:val="24"/>
          <w:szCs w:val="24"/>
        </w:rPr>
        <w:t>органично</w:t>
      </w:r>
      <w:r w:rsidRPr="001919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ECE">
        <w:rPr>
          <w:rFonts w:ascii="Times New Roman" w:hAnsi="Times New Roman" w:cs="Times New Roman"/>
          <w:sz w:val="24"/>
          <w:szCs w:val="24"/>
        </w:rPr>
        <w:t xml:space="preserve">воспитывать именно в детском возрасте, когда усваивается разговорный язык, связанный с бытовой сферой общения и с окружающей действительностью, </w:t>
      </w:r>
      <w:r w:rsidRPr="00070BE0">
        <w:rPr>
          <w:rFonts w:ascii="Times New Roman" w:hAnsi="Times New Roman" w:cs="Times New Roman"/>
          <w:sz w:val="24"/>
          <w:szCs w:val="24"/>
        </w:rPr>
        <w:t>бурятский язык – материнский язык, поэтому его сохранение потомкам</w:t>
      </w:r>
      <w:r w:rsidR="001C44C4" w:rsidRPr="00070BE0">
        <w:rPr>
          <w:rFonts w:ascii="Times New Roman" w:hAnsi="Times New Roman" w:cs="Times New Roman"/>
          <w:sz w:val="24"/>
          <w:szCs w:val="24"/>
        </w:rPr>
        <w:t xml:space="preserve"> актуально</w:t>
      </w:r>
      <w:r w:rsidR="001C44C4" w:rsidRPr="00863ECE">
        <w:rPr>
          <w:rFonts w:ascii="Times New Roman" w:hAnsi="Times New Roman" w:cs="Times New Roman"/>
          <w:sz w:val="24"/>
          <w:szCs w:val="24"/>
        </w:rPr>
        <w:t xml:space="preserve">. У детей отличная память, они воспринимают любые </w:t>
      </w:r>
      <w:r w:rsidR="001C44C4" w:rsidRPr="00070BE0">
        <w:rPr>
          <w:rFonts w:ascii="Times New Roman" w:hAnsi="Times New Roman" w:cs="Times New Roman"/>
          <w:sz w:val="24"/>
          <w:szCs w:val="24"/>
        </w:rPr>
        <w:t>предложения и инициативы</w:t>
      </w:r>
      <w:r w:rsidR="001C44C4" w:rsidRPr="00863ECE">
        <w:rPr>
          <w:rFonts w:ascii="Times New Roman" w:hAnsi="Times New Roman" w:cs="Times New Roman"/>
          <w:sz w:val="24"/>
          <w:szCs w:val="24"/>
        </w:rPr>
        <w:t>, радуются даже небольшим достижениям. Взрослые изначально заинтересованы в изучении бурятского языка.</w:t>
      </w:r>
    </w:p>
    <w:p w:rsidR="007C34D3" w:rsidRPr="00863ECE" w:rsidRDefault="007C34D3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CE">
        <w:rPr>
          <w:rFonts w:ascii="Times New Roman" w:hAnsi="Times New Roman" w:cs="Times New Roman"/>
          <w:sz w:val="24"/>
          <w:szCs w:val="24"/>
        </w:rPr>
        <w:lastRenderedPageBreak/>
        <w:t xml:space="preserve">       Занятия проходят два раза в неделю: вторник, пятница с 17:30 до 19:00 часов.</w:t>
      </w:r>
    </w:p>
    <w:p w:rsidR="007C34D3" w:rsidRPr="00863ECE" w:rsidRDefault="007C34D3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CE">
        <w:rPr>
          <w:rFonts w:ascii="Times New Roman" w:hAnsi="Times New Roman" w:cs="Times New Roman"/>
          <w:sz w:val="24"/>
          <w:szCs w:val="24"/>
        </w:rPr>
        <w:t xml:space="preserve">       Занятия проходят в форме игровых занятий, ситуативно-вариативных, событийных мероприятий, мастер – классов и т.д. Изучается устное народное творчество, обрядность, национальные праздники, традиции.</w:t>
      </w:r>
    </w:p>
    <w:p w:rsidR="007C34D3" w:rsidRPr="00863ECE" w:rsidRDefault="006C6EEB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CE">
        <w:rPr>
          <w:rFonts w:ascii="Times New Roman" w:hAnsi="Times New Roman" w:cs="Times New Roman"/>
          <w:sz w:val="24"/>
          <w:szCs w:val="24"/>
        </w:rPr>
        <w:t xml:space="preserve">       Сотрудничество и сотворчество детей и взрослых направлено на воспитание патриотизма, возрастает интерес к родному краю через благозвучность, напевность, образность родного языка.</w:t>
      </w:r>
    </w:p>
    <w:p w:rsidR="006C6EEB" w:rsidRPr="00863ECE" w:rsidRDefault="006C6EEB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CE">
        <w:rPr>
          <w:rFonts w:ascii="Times New Roman" w:hAnsi="Times New Roman" w:cs="Times New Roman"/>
          <w:sz w:val="24"/>
          <w:szCs w:val="24"/>
        </w:rPr>
        <w:t xml:space="preserve">       Проблемой остается отсутствие дидактического материала, интерактивных дидактических игр для детской аудитории. Необходим различный наглядный материал (кубики, картинки, книги).</w:t>
      </w:r>
    </w:p>
    <w:p w:rsidR="006C6EEB" w:rsidRPr="00863ECE" w:rsidRDefault="006C6EEB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CE">
        <w:rPr>
          <w:rFonts w:ascii="Times New Roman" w:hAnsi="Times New Roman" w:cs="Times New Roman"/>
          <w:sz w:val="24"/>
          <w:szCs w:val="24"/>
        </w:rPr>
        <w:t xml:space="preserve">       Ограничительные мероприятия в 2021 году значительно повлияли на посещаемость, год больше использовался для формирования программы. Начатое направление будем формировать на развитие качества преподавания.</w:t>
      </w:r>
    </w:p>
    <w:p w:rsidR="006C6EEB" w:rsidRPr="00863ECE" w:rsidRDefault="006C6EEB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CE">
        <w:rPr>
          <w:rFonts w:ascii="Times New Roman" w:hAnsi="Times New Roman" w:cs="Times New Roman"/>
          <w:sz w:val="24"/>
          <w:szCs w:val="24"/>
        </w:rPr>
        <w:t xml:space="preserve">       24 ноября 202</w:t>
      </w:r>
      <w:r w:rsidR="000D7949" w:rsidRPr="00863ECE">
        <w:rPr>
          <w:rFonts w:ascii="Times New Roman" w:hAnsi="Times New Roman" w:cs="Times New Roman"/>
          <w:sz w:val="24"/>
          <w:szCs w:val="24"/>
        </w:rPr>
        <w:t>1</w:t>
      </w:r>
      <w:r w:rsidRPr="00863ECE">
        <w:rPr>
          <w:rFonts w:ascii="Times New Roman" w:hAnsi="Times New Roman" w:cs="Times New Roman"/>
          <w:sz w:val="24"/>
          <w:szCs w:val="24"/>
        </w:rPr>
        <w:t xml:space="preserve"> года было проведено </w:t>
      </w:r>
      <w:r w:rsidRPr="00863EC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63EC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63ECE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863ECE">
        <w:rPr>
          <w:rFonts w:ascii="Times New Roman" w:hAnsi="Times New Roman" w:cs="Times New Roman"/>
          <w:sz w:val="24"/>
          <w:szCs w:val="24"/>
        </w:rPr>
        <w:t xml:space="preserve"> заседание организационного комитета, посвященное 50-летию со дня образования Нукутского района, были обозначены основные </w:t>
      </w:r>
      <w:r w:rsidR="00114CED" w:rsidRPr="00863ECE">
        <w:rPr>
          <w:rFonts w:ascii="Times New Roman" w:hAnsi="Times New Roman" w:cs="Times New Roman"/>
          <w:sz w:val="24"/>
          <w:szCs w:val="24"/>
        </w:rPr>
        <w:t xml:space="preserve">юбилейные </w:t>
      </w:r>
      <w:bookmarkStart w:id="0" w:name="_GoBack"/>
      <w:bookmarkEnd w:id="0"/>
      <w:r w:rsidRPr="00863ECE">
        <w:rPr>
          <w:rFonts w:ascii="Times New Roman" w:hAnsi="Times New Roman" w:cs="Times New Roman"/>
          <w:sz w:val="24"/>
          <w:szCs w:val="24"/>
        </w:rPr>
        <w:t>мероприятия 2022 года.</w:t>
      </w:r>
    </w:p>
    <w:p w:rsidR="006C6EEB" w:rsidRPr="00863ECE" w:rsidRDefault="006C6EEB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ECE">
        <w:rPr>
          <w:rFonts w:ascii="Times New Roman" w:hAnsi="Times New Roman" w:cs="Times New Roman"/>
          <w:sz w:val="24"/>
          <w:szCs w:val="24"/>
        </w:rPr>
        <w:t xml:space="preserve">       Годы ограничительных мер </w:t>
      </w:r>
      <w:proofErr w:type="gramStart"/>
      <w:r w:rsidRPr="00863ECE">
        <w:rPr>
          <w:rFonts w:ascii="Times New Roman" w:hAnsi="Times New Roman" w:cs="Times New Roman"/>
          <w:sz w:val="24"/>
          <w:szCs w:val="24"/>
        </w:rPr>
        <w:t>закончились и будем надеяться</w:t>
      </w:r>
      <w:proofErr w:type="gramEnd"/>
      <w:r w:rsidRPr="00863ECE">
        <w:rPr>
          <w:rFonts w:ascii="Times New Roman" w:hAnsi="Times New Roman" w:cs="Times New Roman"/>
          <w:sz w:val="24"/>
          <w:szCs w:val="24"/>
        </w:rPr>
        <w:t>, что все запланированное будет реализовано.</w:t>
      </w:r>
    </w:p>
    <w:p w:rsidR="003E619B" w:rsidRPr="00863ECE" w:rsidRDefault="003E619B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7B2" w:rsidRDefault="00CA37B2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BE0" w:rsidRDefault="00070BE0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ECE" w:rsidRDefault="00863ECE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мэра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863ECE" w:rsidRPr="00863ECE" w:rsidRDefault="00863ECE" w:rsidP="00863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социальным вопросам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М.П.Хойлова</w:t>
      </w:r>
      <w:proofErr w:type="spellEnd"/>
    </w:p>
    <w:sectPr w:rsidR="00863ECE" w:rsidRPr="00863ECE" w:rsidSect="00863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46FD7"/>
    <w:multiLevelType w:val="hybridMultilevel"/>
    <w:tmpl w:val="C9DCB5DE"/>
    <w:lvl w:ilvl="0" w:tplc="0292D79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6EA52EF"/>
    <w:multiLevelType w:val="hybridMultilevel"/>
    <w:tmpl w:val="9702A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5E65"/>
    <w:rsid w:val="00025E67"/>
    <w:rsid w:val="00050A6E"/>
    <w:rsid w:val="00062FFC"/>
    <w:rsid w:val="00070BE0"/>
    <w:rsid w:val="0007503D"/>
    <w:rsid w:val="000A4EC9"/>
    <w:rsid w:val="000D7949"/>
    <w:rsid w:val="000F7096"/>
    <w:rsid w:val="00107757"/>
    <w:rsid w:val="00114CED"/>
    <w:rsid w:val="0017138C"/>
    <w:rsid w:val="00171B59"/>
    <w:rsid w:val="00191967"/>
    <w:rsid w:val="00194DA2"/>
    <w:rsid w:val="001C44C4"/>
    <w:rsid w:val="001E5DA7"/>
    <w:rsid w:val="00207C99"/>
    <w:rsid w:val="0022195E"/>
    <w:rsid w:val="0025670D"/>
    <w:rsid w:val="00265E65"/>
    <w:rsid w:val="0029309F"/>
    <w:rsid w:val="002966FD"/>
    <w:rsid w:val="002B4FF8"/>
    <w:rsid w:val="002C23D8"/>
    <w:rsid w:val="002F5808"/>
    <w:rsid w:val="00393FD4"/>
    <w:rsid w:val="0039657A"/>
    <w:rsid w:val="003B3196"/>
    <w:rsid w:val="003C0E17"/>
    <w:rsid w:val="003E619B"/>
    <w:rsid w:val="003F6DD3"/>
    <w:rsid w:val="004124D7"/>
    <w:rsid w:val="00417C5D"/>
    <w:rsid w:val="00441D7D"/>
    <w:rsid w:val="004559DE"/>
    <w:rsid w:val="004819A7"/>
    <w:rsid w:val="004843AB"/>
    <w:rsid w:val="0049592A"/>
    <w:rsid w:val="004C18EE"/>
    <w:rsid w:val="004C6B4B"/>
    <w:rsid w:val="00562763"/>
    <w:rsid w:val="0059006B"/>
    <w:rsid w:val="005F6EAF"/>
    <w:rsid w:val="006152B3"/>
    <w:rsid w:val="006265FD"/>
    <w:rsid w:val="00655561"/>
    <w:rsid w:val="00662D51"/>
    <w:rsid w:val="006A61E3"/>
    <w:rsid w:val="006C256B"/>
    <w:rsid w:val="006C6EEB"/>
    <w:rsid w:val="007104B7"/>
    <w:rsid w:val="00711E9B"/>
    <w:rsid w:val="00765311"/>
    <w:rsid w:val="007C34D3"/>
    <w:rsid w:val="007C74A3"/>
    <w:rsid w:val="008026BD"/>
    <w:rsid w:val="00815B5E"/>
    <w:rsid w:val="00817DBE"/>
    <w:rsid w:val="00863ECE"/>
    <w:rsid w:val="00863F61"/>
    <w:rsid w:val="0088127F"/>
    <w:rsid w:val="008928D0"/>
    <w:rsid w:val="008A0303"/>
    <w:rsid w:val="008B06B0"/>
    <w:rsid w:val="008B0F17"/>
    <w:rsid w:val="008B4239"/>
    <w:rsid w:val="008C1607"/>
    <w:rsid w:val="00906146"/>
    <w:rsid w:val="00976936"/>
    <w:rsid w:val="00982562"/>
    <w:rsid w:val="00993E6F"/>
    <w:rsid w:val="009F4B52"/>
    <w:rsid w:val="00A139A3"/>
    <w:rsid w:val="00A45567"/>
    <w:rsid w:val="00A7297C"/>
    <w:rsid w:val="00AA6CB2"/>
    <w:rsid w:val="00AD6A71"/>
    <w:rsid w:val="00AF2560"/>
    <w:rsid w:val="00B61293"/>
    <w:rsid w:val="00B80EA3"/>
    <w:rsid w:val="00B840E1"/>
    <w:rsid w:val="00B85C6B"/>
    <w:rsid w:val="00BB3D9D"/>
    <w:rsid w:val="00BD68E9"/>
    <w:rsid w:val="00BF1BC4"/>
    <w:rsid w:val="00C13E88"/>
    <w:rsid w:val="00C2009E"/>
    <w:rsid w:val="00C3790F"/>
    <w:rsid w:val="00C46966"/>
    <w:rsid w:val="00CA37B2"/>
    <w:rsid w:val="00CA4381"/>
    <w:rsid w:val="00D60A4D"/>
    <w:rsid w:val="00D82553"/>
    <w:rsid w:val="00D95C4D"/>
    <w:rsid w:val="00DB05E1"/>
    <w:rsid w:val="00DB11E6"/>
    <w:rsid w:val="00DB27F8"/>
    <w:rsid w:val="00DC02B8"/>
    <w:rsid w:val="00DC3B7B"/>
    <w:rsid w:val="00E1556A"/>
    <w:rsid w:val="00E201B5"/>
    <w:rsid w:val="00E27DC2"/>
    <w:rsid w:val="00E76114"/>
    <w:rsid w:val="00EA0EF4"/>
    <w:rsid w:val="00EB6FB9"/>
    <w:rsid w:val="00ED151C"/>
    <w:rsid w:val="00EE502E"/>
    <w:rsid w:val="00F11702"/>
    <w:rsid w:val="00F16350"/>
    <w:rsid w:val="00F22674"/>
    <w:rsid w:val="00F379E5"/>
    <w:rsid w:val="00F37BD7"/>
    <w:rsid w:val="00F80548"/>
    <w:rsid w:val="00FB556D"/>
    <w:rsid w:val="00FC0F76"/>
    <w:rsid w:val="00FC2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F8"/>
    <w:pPr>
      <w:ind w:left="720"/>
      <w:contextualSpacing/>
    </w:pPr>
  </w:style>
  <w:style w:type="character" w:customStyle="1" w:styleId="a4">
    <w:name w:val="Название Знак"/>
    <w:link w:val="a5"/>
    <w:locked/>
    <w:rsid w:val="00863ECE"/>
    <w:rPr>
      <w:b/>
      <w:sz w:val="24"/>
    </w:rPr>
  </w:style>
  <w:style w:type="paragraph" w:styleId="a5">
    <w:name w:val="Title"/>
    <w:basedOn w:val="a"/>
    <w:link w:val="a4"/>
    <w:qFormat/>
    <w:rsid w:val="00863ECE"/>
    <w:pPr>
      <w:spacing w:after="0" w:line="240" w:lineRule="auto"/>
      <w:jc w:val="center"/>
    </w:pPr>
    <w:rPr>
      <w:b/>
      <w:sz w:val="24"/>
    </w:rPr>
  </w:style>
  <w:style w:type="character" w:customStyle="1" w:styleId="1">
    <w:name w:val="Название Знак1"/>
    <w:basedOn w:val="a0"/>
    <w:link w:val="a5"/>
    <w:uiPriority w:val="10"/>
    <w:rsid w:val="00863E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A2AED-88DE-401F-8843-A9B67447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7</Pages>
  <Words>3058</Words>
  <Characters>17435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Логинова ИЮ</cp:lastModifiedBy>
  <cp:revision>253</cp:revision>
  <cp:lastPrinted>2022-06-07T03:54:00Z</cp:lastPrinted>
  <dcterms:created xsi:type="dcterms:W3CDTF">2022-05-30T03:10:00Z</dcterms:created>
  <dcterms:modified xsi:type="dcterms:W3CDTF">2022-06-07T03:54:00Z</dcterms:modified>
</cp:coreProperties>
</file>